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59786E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59786E">
        <w:rPr>
          <w:rFonts w:ascii="Times New Roman" w:hAnsi="Times New Roman"/>
          <w:sz w:val="28"/>
          <w:szCs w:val="28"/>
        </w:rPr>
        <w:t xml:space="preserve">Кафедра </w:t>
      </w:r>
      <w:r w:rsidR="000C6ED6">
        <w:rPr>
          <w:rFonts w:ascii="Times New Roman" w:hAnsi="Times New Roman"/>
          <w:sz w:val="28"/>
          <w:szCs w:val="28"/>
        </w:rPr>
        <w:t>психологии и педагогики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инам</w:t>
      </w:r>
    </w:p>
    <w:p w:rsidR="005F4E9D" w:rsidRPr="00BC2CC2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59786E">
        <w:rPr>
          <w:rFonts w:ascii="Times New Roman" w:hAnsi="Times New Roman"/>
          <w:bCs/>
          <w:sz w:val="28"/>
          <w:szCs w:val="28"/>
        </w:rPr>
        <w:t>«</w:t>
      </w:r>
      <w:r w:rsidR="000C6ED6">
        <w:rPr>
          <w:rFonts w:ascii="Times New Roman" w:hAnsi="Times New Roman"/>
          <w:bCs/>
          <w:sz w:val="28"/>
          <w:szCs w:val="28"/>
        </w:rPr>
        <w:t>Социальная педагогика</w:t>
      </w:r>
      <w:r w:rsidRPr="0059786E">
        <w:rPr>
          <w:rFonts w:ascii="Times New Roman" w:hAnsi="Times New Roman"/>
          <w:bCs/>
          <w:sz w:val="28"/>
          <w:szCs w:val="28"/>
        </w:rPr>
        <w:t>»,</w:t>
      </w:r>
      <w:r w:rsidR="005F4E9D" w:rsidRPr="00D469EC">
        <w:rPr>
          <w:rFonts w:ascii="Times New Roman" w:hAnsi="Times New Roman"/>
          <w:bCs/>
          <w:sz w:val="28"/>
          <w:szCs w:val="28"/>
        </w:rPr>
        <w:t xml:space="preserve"> «</w:t>
      </w:r>
      <w:r w:rsidR="00BC2CC2" w:rsidRPr="00BC2CC2">
        <w:rPr>
          <w:rFonts w:ascii="Times New Roman" w:hAnsi="Times New Roman"/>
          <w:bCs/>
          <w:sz w:val="28"/>
          <w:szCs w:val="28"/>
        </w:rPr>
        <w:t>Педагогика и психология дошкольного образования</w:t>
      </w:r>
      <w:r w:rsidR="00BC2CC2">
        <w:rPr>
          <w:rFonts w:ascii="Times New Roman" w:hAnsi="Times New Roman"/>
          <w:bCs/>
          <w:sz w:val="28"/>
          <w:szCs w:val="28"/>
        </w:rPr>
        <w:t>»</w:t>
      </w:r>
      <w:r w:rsidR="00BC2CC2" w:rsidRPr="00BC2CC2">
        <w:rPr>
          <w:rFonts w:ascii="Times New Roman" w:hAnsi="Times New Roman"/>
          <w:bCs/>
          <w:sz w:val="28"/>
          <w:szCs w:val="28"/>
        </w:rPr>
        <w:t xml:space="preserve">, </w:t>
      </w:r>
      <w:r w:rsidR="00BC2CC2">
        <w:rPr>
          <w:rFonts w:ascii="Times New Roman" w:hAnsi="Times New Roman"/>
          <w:bCs/>
          <w:sz w:val="28"/>
          <w:szCs w:val="28"/>
        </w:rPr>
        <w:t>«</w:t>
      </w:r>
      <w:r w:rsidR="00BC2CC2" w:rsidRPr="00BC2CC2">
        <w:rPr>
          <w:rFonts w:ascii="Times New Roman" w:hAnsi="Times New Roman"/>
          <w:bCs/>
          <w:sz w:val="28"/>
          <w:szCs w:val="28"/>
        </w:rPr>
        <w:t>Семейная педагогика и психология</w:t>
      </w:r>
      <w:r w:rsidR="00BC2CC2">
        <w:rPr>
          <w:rFonts w:ascii="Times New Roman" w:hAnsi="Times New Roman"/>
          <w:bCs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сту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енто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</w:p>
    <w:p w:rsidR="00D469EC" w:rsidRPr="00D469EC" w:rsidRDefault="00B47DA6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«</w:t>
      </w:r>
      <w:r w:rsidR="005D5AB5">
        <w:rPr>
          <w:rFonts w:ascii="Times New Roman" w:hAnsi="Times New Roman"/>
          <w:bCs/>
          <w:spacing w:val="-1"/>
          <w:sz w:val="28"/>
          <w:szCs w:val="28"/>
        </w:rPr>
        <w:t>Педагогическое образование</w:t>
      </w:r>
      <w:r w:rsidR="000C6ED6">
        <w:rPr>
          <w:rFonts w:ascii="Times New Roman" w:hAnsi="Times New Roman"/>
          <w:bCs/>
          <w:spacing w:val="-1"/>
          <w:sz w:val="28"/>
          <w:szCs w:val="28"/>
        </w:rPr>
        <w:t>»</w:t>
      </w:r>
      <w:r w:rsidR="005D5AB5">
        <w:rPr>
          <w:rFonts w:ascii="Times New Roman" w:hAnsi="Times New Roman"/>
          <w:bCs/>
          <w:spacing w:val="-1"/>
          <w:sz w:val="28"/>
          <w:szCs w:val="28"/>
        </w:rPr>
        <w:t xml:space="preserve"> (</w:t>
      </w:r>
      <w:r w:rsidR="000C6ED6">
        <w:rPr>
          <w:rFonts w:ascii="Times New Roman" w:hAnsi="Times New Roman"/>
          <w:bCs/>
          <w:spacing w:val="-1"/>
          <w:sz w:val="28"/>
          <w:szCs w:val="28"/>
        </w:rPr>
        <w:t>дошкольное образование</w:t>
      </w:r>
      <w:r w:rsidR="005D5AB5">
        <w:rPr>
          <w:rFonts w:ascii="Times New Roman" w:hAnsi="Times New Roman"/>
          <w:bCs/>
          <w:spacing w:val="-1"/>
          <w:sz w:val="28"/>
          <w:szCs w:val="28"/>
        </w:rPr>
        <w:t>)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CC2" w:rsidRDefault="00BC2CC2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составлены в соответствии с требованиями федерального государственного образовательного стандарта высшего </w:t>
      </w:r>
      <w:r w:rsidR="0059786E">
        <w:rPr>
          <w:rFonts w:ascii="Times New Roman" w:hAnsi="Times New Roman"/>
          <w:sz w:val="24"/>
          <w:szCs w:val="24"/>
        </w:rPr>
        <w:t xml:space="preserve">образования по направлению 44.03.01 </w:t>
      </w:r>
      <w:r w:rsidR="005D5AB5">
        <w:rPr>
          <w:rFonts w:ascii="Times New Roman" w:hAnsi="Times New Roman"/>
          <w:color w:val="000000"/>
          <w:sz w:val="24"/>
          <w:szCs w:val="24"/>
        </w:rPr>
        <w:t>Педагогическое образование</w:t>
      </w:r>
      <w:r w:rsidRPr="00283D44">
        <w:rPr>
          <w:rFonts w:ascii="Times New Roman" w:hAnsi="Times New Roman"/>
          <w:sz w:val="24"/>
          <w:szCs w:val="24"/>
        </w:rPr>
        <w:t>.</w:t>
      </w:r>
    </w:p>
    <w:p w:rsid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4E1C27" w:rsidRDefault="004E1C27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2E2E15" w:rsidRDefault="002E2E15" w:rsidP="00283D44">
      <w:pPr>
        <w:jc w:val="both"/>
        <w:rPr>
          <w:rFonts w:ascii="Times New Roman" w:hAnsi="Times New Roman"/>
          <w:sz w:val="24"/>
          <w:szCs w:val="24"/>
        </w:rPr>
      </w:pPr>
    </w:p>
    <w:p w:rsidR="004E1C27" w:rsidRPr="00283D44" w:rsidRDefault="004E1C27" w:rsidP="00283D44">
      <w:pPr>
        <w:jc w:val="both"/>
        <w:rPr>
          <w:rFonts w:ascii="Times New Roman" w:hAnsi="Times New Roman"/>
          <w:sz w:val="24"/>
          <w:szCs w:val="24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2E2E15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D469EC">
        <w:rPr>
          <w:rFonts w:ascii="Times New Roman" w:hAnsi="Times New Roman"/>
          <w:sz w:val="28"/>
          <w:szCs w:val="28"/>
        </w:rPr>
        <w:t xml:space="preserve">  10</w:t>
      </w:r>
    </w:p>
    <w:p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1</w:t>
      </w:r>
      <w:r w:rsidR="004D2B6F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</w:t>
      </w:r>
      <w:r w:rsidR="004D2B6F">
        <w:rPr>
          <w:rFonts w:ascii="Times New Roman" w:hAnsi="Times New Roman"/>
          <w:spacing w:val="1"/>
          <w:sz w:val="28"/>
          <w:szCs w:val="28"/>
        </w:rPr>
        <w:t>7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</w:t>
      </w:r>
      <w:r w:rsidR="004D2B6F">
        <w:rPr>
          <w:rFonts w:ascii="Times New Roman" w:hAnsi="Times New Roman"/>
          <w:spacing w:val="1"/>
          <w:sz w:val="28"/>
          <w:szCs w:val="28"/>
        </w:rPr>
        <w:t>8</w:t>
      </w:r>
      <w:bookmarkStart w:id="0" w:name="_GoBack"/>
      <w:bookmarkEnd w:id="0"/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 w:rsidSect="002E2E15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Цель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7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7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-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выпускной квалификационной 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="005D5AB5">
        <w:rPr>
          <w:rFonts w:ascii="Times New Roman" w:hAnsi="Times New Roman"/>
          <w:sz w:val="28"/>
          <w:szCs w:val="28"/>
        </w:rPr>
        <w:t>педагогов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0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9"/>
          <w:sz w:val="28"/>
          <w:szCs w:val="28"/>
        </w:rPr>
        <w:t xml:space="preserve"> </w:t>
      </w:r>
      <w:r w:rsidR="005D5AB5">
        <w:rPr>
          <w:rFonts w:ascii="Times New Roman" w:hAnsi="Times New Roman"/>
          <w:sz w:val="28"/>
          <w:szCs w:val="28"/>
        </w:rPr>
        <w:t>педагогов</w:t>
      </w:r>
      <w:r w:rsidRPr="00A80C75">
        <w:rPr>
          <w:rFonts w:ascii="Times New Roman" w:hAnsi="Times New Roman"/>
          <w:spacing w:val="10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5D5AB5">
        <w:rPr>
          <w:rFonts w:ascii="Times New Roman" w:hAnsi="Times New Roman"/>
          <w:spacing w:val="1"/>
          <w:sz w:val="28"/>
          <w:szCs w:val="28"/>
        </w:rPr>
        <w:t>педагогической работы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15304C">
        <w:rPr>
          <w:rFonts w:ascii="Times New Roman" w:hAnsi="Times New Roman"/>
          <w:spacing w:val="1"/>
          <w:sz w:val="28"/>
          <w:szCs w:val="28"/>
        </w:rPr>
        <w:t>педагогических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цифр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данных;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анали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м,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источ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 и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х </w:t>
      </w:r>
      <w:r w:rsidR="0015304C">
        <w:rPr>
          <w:rFonts w:ascii="Times New Roman" w:hAnsi="Times New Roman"/>
          <w:sz w:val="28"/>
          <w:szCs w:val="28"/>
        </w:rPr>
        <w:t>образовательных учреждений</w:t>
      </w:r>
      <w:r w:rsidR="0015304C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с 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ием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тре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ъявля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к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лени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 w:rsidRPr="00A80C75"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е-мы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9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-с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Pr="00A80C75"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Pr="00A80C7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этим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т-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сок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испо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</w:rPr>
        <w:t>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лючать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мо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фии,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воч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ж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рна</w:t>
      </w:r>
      <w:r w:rsidRPr="00A80C75">
        <w:rPr>
          <w:rFonts w:ascii="Times New Roman" w:hAnsi="Times New Roman"/>
          <w:sz w:val="28"/>
          <w:szCs w:val="28"/>
        </w:rPr>
        <w:t>льн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др</w:t>
      </w:r>
      <w:r w:rsidRPr="00A80C75">
        <w:rPr>
          <w:rFonts w:ascii="Times New Roman" w:hAnsi="Times New Roman"/>
          <w:sz w:val="28"/>
          <w:szCs w:val="28"/>
        </w:rPr>
        <w:t>.).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z w:val="28"/>
          <w:szCs w:val="28"/>
          <w:u w:val="single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80C75">
        <w:rPr>
          <w:rFonts w:ascii="Times New Roman" w:hAnsi="Times New Roman"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ее</w:t>
      </w:r>
      <w:r w:rsidRPr="00A80C75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аимен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sz w:val="28"/>
          <w:szCs w:val="28"/>
          <w:u w:val="single"/>
        </w:rPr>
        <w:t>ний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ных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sz w:val="28"/>
          <w:szCs w:val="28"/>
          <w:u w:val="single"/>
        </w:rPr>
        <w:t>точнико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алф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яд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</w:t>
      </w:r>
      <w:r w:rsidRPr="00A80C75">
        <w:rPr>
          <w:rFonts w:ascii="Times New Roman" w:hAnsi="Times New Roman"/>
          <w:spacing w:val="-1"/>
          <w:sz w:val="28"/>
          <w:szCs w:val="28"/>
        </w:rPr>
        <w:t>аю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са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вля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после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80C75">
        <w:rPr>
          <w:rFonts w:ascii="Times New Roman" w:hAnsi="Times New Roman"/>
          <w:sz w:val="28"/>
          <w:szCs w:val="28"/>
          <w:u w:val="single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юч</w:t>
      </w:r>
      <w:r w:rsidRPr="00A80C75">
        <w:rPr>
          <w:rFonts w:ascii="Times New Roman" w:hAnsi="Times New Roman"/>
          <w:sz w:val="28"/>
          <w:szCs w:val="28"/>
        </w:rPr>
        <w:t>ают,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иал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с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ы).</w:t>
      </w:r>
    </w:p>
    <w:p w:rsidR="00D469EC" w:rsidRPr="00BB6287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80C75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Список использованных источников и литературы</w:t>
      </w:r>
      <w:r w:rsidR="00465EA4">
        <w:rPr>
          <w:rFonts w:ascii="Times New Roman" w:hAnsi="Times New Roman"/>
          <w:spacing w:val="1"/>
          <w:sz w:val="28"/>
          <w:szCs w:val="28"/>
        </w:rPr>
        <w:t xml:space="preserve">  должен содержать   не менее 15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____________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DD45FD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D45FD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н-те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10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  <w:r w:rsidRPr="00954CE6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2358"/>
        </w:tabs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A80C75">
        <w:rPr>
          <w:rFonts w:ascii="Times New Roman" w:hAnsi="Times New Roman"/>
          <w:b/>
          <w:caps/>
          <w:sz w:val="28"/>
          <w:szCs w:val="28"/>
        </w:rPr>
        <w:t xml:space="preserve">Тематика Курсовых работ </w:t>
      </w:r>
    </w:p>
    <w:p w:rsidR="005F4E9D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дисциплине «</w:t>
      </w:r>
      <w:r w:rsidR="00BC2CC2">
        <w:rPr>
          <w:rFonts w:ascii="Times New Roman" w:hAnsi="Times New Roman"/>
          <w:b/>
          <w:bCs/>
          <w:sz w:val="28"/>
          <w:szCs w:val="28"/>
        </w:rPr>
        <w:t>Социальная педагогика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3877FF" w:rsidRPr="003877FF" w:rsidRDefault="003877FF" w:rsidP="00E950AE">
      <w:pPr>
        <w:pStyle w:val="ae"/>
      </w:pPr>
      <w:r w:rsidRPr="00E950AE">
        <w:t>1</w:t>
      </w:r>
      <w:r w:rsidRPr="003877FF">
        <w:t>. Народная педагогика: влияние уклада семейной жизни на воспитание детей у русского народа (татарского народа, чувашского, немецкого и т.д.).</w:t>
      </w:r>
    </w:p>
    <w:p w:rsidR="003877FF" w:rsidRPr="003877FF" w:rsidRDefault="003877FF" w:rsidP="00E950AE">
      <w:pPr>
        <w:pStyle w:val="ae"/>
      </w:pPr>
      <w:r w:rsidRPr="00E950AE">
        <w:t>2</w:t>
      </w:r>
      <w:r w:rsidRPr="003877FF">
        <w:t xml:space="preserve">. Роль деятельности (общения) в воспитании современного </w:t>
      </w:r>
      <w:r w:rsidRPr="00E950AE">
        <w:t>до</w:t>
      </w:r>
      <w:r w:rsidRPr="003877FF">
        <w:t>школь</w:t>
      </w:r>
      <w:r w:rsidRPr="003877FF">
        <w:softHyphen/>
        <w:t>ника.</w:t>
      </w:r>
    </w:p>
    <w:p w:rsidR="003877FF" w:rsidRPr="003877FF" w:rsidRDefault="003877FF" w:rsidP="00E950AE">
      <w:pPr>
        <w:pStyle w:val="ae"/>
      </w:pPr>
      <w:r w:rsidRPr="00E950AE">
        <w:t>3</w:t>
      </w:r>
      <w:r w:rsidRPr="003877FF">
        <w:t>. Влияние средств массовой информации на социальное воспитание ребенка.</w:t>
      </w:r>
    </w:p>
    <w:p w:rsidR="003877FF" w:rsidRPr="003877FF" w:rsidRDefault="003877FF" w:rsidP="00E950AE">
      <w:pPr>
        <w:pStyle w:val="ae"/>
      </w:pPr>
      <w:r w:rsidRPr="00E950AE">
        <w:t>4</w:t>
      </w:r>
      <w:r w:rsidRPr="003877FF">
        <w:t>. Общение и его роль в процессе развития личности.</w:t>
      </w:r>
    </w:p>
    <w:p w:rsidR="003877FF" w:rsidRPr="003877FF" w:rsidRDefault="003877FF" w:rsidP="00E950AE">
      <w:pPr>
        <w:pStyle w:val="ae"/>
      </w:pPr>
      <w:r w:rsidRPr="00E950AE">
        <w:t>5</w:t>
      </w:r>
      <w:r w:rsidRPr="003877FF">
        <w:t>. Особенности личностного развития и воспитания трудных детей.</w:t>
      </w:r>
    </w:p>
    <w:p w:rsidR="003877FF" w:rsidRPr="003877FF" w:rsidRDefault="003877FF" w:rsidP="00E950AE">
      <w:pPr>
        <w:pStyle w:val="ae"/>
      </w:pPr>
      <w:r w:rsidRPr="00E950AE">
        <w:t>6</w:t>
      </w:r>
      <w:r w:rsidRPr="003877FF">
        <w:t>. Педагогические проблемы детско-родительских отношений.</w:t>
      </w:r>
    </w:p>
    <w:p w:rsidR="003877FF" w:rsidRPr="003877FF" w:rsidRDefault="003877FF" w:rsidP="00E950AE">
      <w:pPr>
        <w:pStyle w:val="ae"/>
      </w:pPr>
      <w:r w:rsidRPr="00E950AE">
        <w:t>7</w:t>
      </w:r>
      <w:r w:rsidRPr="003877FF">
        <w:t>. Социализация ребенка как педагогическая проблема.</w:t>
      </w:r>
    </w:p>
    <w:p w:rsidR="003877FF" w:rsidRPr="003877FF" w:rsidRDefault="003877FF" w:rsidP="00E950AE">
      <w:pPr>
        <w:pStyle w:val="ae"/>
      </w:pPr>
      <w:r w:rsidRPr="00E950AE">
        <w:t>8</w:t>
      </w:r>
      <w:r w:rsidRPr="003877FF">
        <w:t>. Гендерные особенности экологического (нравственного, трудового и т.д.) воспитания детей.</w:t>
      </w:r>
    </w:p>
    <w:p w:rsidR="003877FF" w:rsidRPr="003877FF" w:rsidRDefault="003877FF" w:rsidP="00E950AE">
      <w:pPr>
        <w:pStyle w:val="ae"/>
      </w:pPr>
      <w:r w:rsidRPr="00E950AE">
        <w:t>9</w:t>
      </w:r>
      <w:r w:rsidRPr="003877FF">
        <w:t>. Общение и его роль в процессе развития личности</w:t>
      </w:r>
    </w:p>
    <w:p w:rsidR="003877FF" w:rsidRPr="003877FF" w:rsidRDefault="003877FF" w:rsidP="00E950AE">
      <w:pPr>
        <w:pStyle w:val="ae"/>
      </w:pPr>
      <w:r w:rsidRPr="003877FF">
        <w:t>1</w:t>
      </w:r>
      <w:r w:rsidRPr="00E950AE">
        <w:t>0</w:t>
      </w:r>
      <w:r w:rsidRPr="003877FF">
        <w:t>. Воспитательный климат семьи и его влияние на становление лич</w:t>
      </w:r>
      <w:r w:rsidRPr="003877FF">
        <w:softHyphen/>
        <w:t>ности детей.</w:t>
      </w:r>
    </w:p>
    <w:p w:rsidR="003877FF" w:rsidRPr="00E950AE" w:rsidRDefault="00E950AE" w:rsidP="00E950AE">
      <w:pPr>
        <w:pStyle w:val="ae"/>
      </w:pPr>
      <w:r>
        <w:t>1</w:t>
      </w:r>
      <w:r w:rsidR="003877FF" w:rsidRPr="003877FF">
        <w:t xml:space="preserve">1. Тревожность детей </w:t>
      </w:r>
      <w:r w:rsidR="003877FF" w:rsidRPr="00E950AE">
        <w:t>старшего</w:t>
      </w:r>
      <w:r w:rsidR="003877FF" w:rsidRPr="003877FF">
        <w:t xml:space="preserve"> </w:t>
      </w:r>
      <w:r w:rsidR="003877FF" w:rsidRPr="00E950AE">
        <w:t>до</w:t>
      </w:r>
      <w:r w:rsidR="003877FF" w:rsidRPr="003877FF">
        <w:t>школьного возраста в контексте межличностных отношений и личностных особенностей.</w:t>
      </w:r>
    </w:p>
    <w:p w:rsidR="003877FF" w:rsidRPr="00E950AE" w:rsidRDefault="00E950AE" w:rsidP="00E950AE">
      <w:pPr>
        <w:pStyle w:val="ae"/>
      </w:pPr>
      <w:r>
        <w:t>1</w:t>
      </w:r>
      <w:r w:rsidR="003877FF" w:rsidRPr="00E950AE">
        <w:t>2. Система профессионально ценностных предпочтений современного учителя.</w:t>
      </w:r>
    </w:p>
    <w:p w:rsidR="003877FF" w:rsidRPr="003877FF" w:rsidRDefault="00E950AE" w:rsidP="00E950AE">
      <w:pPr>
        <w:pStyle w:val="ae"/>
      </w:pPr>
      <w:r>
        <w:t>13</w:t>
      </w:r>
      <w:r w:rsidR="003877FF" w:rsidRPr="003877FF">
        <w:t>. Народная педагогика: влияние уклада семейной жизни на воспитание детей у русского народа (татарского народа, чувашского, немецкого и т.д.).</w:t>
      </w:r>
    </w:p>
    <w:p w:rsidR="003877FF" w:rsidRPr="003877FF" w:rsidRDefault="00E950AE" w:rsidP="00E950AE">
      <w:pPr>
        <w:pStyle w:val="ae"/>
      </w:pPr>
      <w:r>
        <w:t>1</w:t>
      </w:r>
      <w:r w:rsidR="00CB0CEE">
        <w:t>4</w:t>
      </w:r>
      <w:r w:rsidR="003877FF" w:rsidRPr="003877FF">
        <w:t xml:space="preserve">. Роль деятельности (общения) в воспитании современного </w:t>
      </w:r>
      <w:r>
        <w:t>до</w:t>
      </w:r>
      <w:r w:rsidR="003877FF" w:rsidRPr="003877FF">
        <w:t>школь</w:t>
      </w:r>
      <w:r w:rsidR="003877FF" w:rsidRPr="003877FF">
        <w:softHyphen/>
        <w:t>ника.</w:t>
      </w:r>
    </w:p>
    <w:p w:rsidR="003877FF" w:rsidRPr="003877FF" w:rsidRDefault="00E950AE" w:rsidP="00E950AE">
      <w:pPr>
        <w:pStyle w:val="ae"/>
      </w:pPr>
      <w:r>
        <w:t>1</w:t>
      </w:r>
      <w:r w:rsidR="00CB0CEE">
        <w:t>5</w:t>
      </w:r>
      <w:r w:rsidR="003877FF" w:rsidRPr="003877FF">
        <w:t>. Влияние средств массовой информации на социальное воспитание ребенка.</w:t>
      </w:r>
    </w:p>
    <w:p w:rsidR="003877FF" w:rsidRPr="003877FF" w:rsidRDefault="00E950AE" w:rsidP="00E950AE">
      <w:pPr>
        <w:pStyle w:val="ae"/>
      </w:pPr>
      <w:r>
        <w:t>1</w:t>
      </w:r>
      <w:r w:rsidR="00CB0CEE">
        <w:t>6</w:t>
      </w:r>
      <w:r>
        <w:t>.</w:t>
      </w:r>
      <w:r w:rsidR="003877FF" w:rsidRPr="003877FF">
        <w:t xml:space="preserve"> Общение и его роль в процессе развития личности.</w:t>
      </w:r>
    </w:p>
    <w:p w:rsidR="003877FF" w:rsidRPr="003877FF" w:rsidRDefault="00E950AE" w:rsidP="00E950AE">
      <w:pPr>
        <w:pStyle w:val="ae"/>
      </w:pPr>
      <w:r>
        <w:t>1</w:t>
      </w:r>
      <w:r w:rsidR="00CB0CEE">
        <w:t>7</w:t>
      </w:r>
      <w:r w:rsidR="003877FF" w:rsidRPr="003877FF">
        <w:t>. Особенности личностного развития и воспитания трудных детей.</w:t>
      </w:r>
    </w:p>
    <w:p w:rsidR="003877FF" w:rsidRPr="003877FF" w:rsidRDefault="003877FF" w:rsidP="00E950AE">
      <w:pPr>
        <w:pStyle w:val="ae"/>
      </w:pPr>
      <w:r w:rsidRPr="003877FF">
        <w:t>1</w:t>
      </w:r>
      <w:r w:rsidR="00CB0CEE">
        <w:t>8</w:t>
      </w:r>
      <w:r w:rsidRPr="003877FF">
        <w:t>. Педагогические проблемы детско-родительских отношений.</w:t>
      </w:r>
    </w:p>
    <w:p w:rsidR="003877FF" w:rsidRPr="003877FF" w:rsidRDefault="00CB0CEE" w:rsidP="00E950AE">
      <w:pPr>
        <w:pStyle w:val="ae"/>
      </w:pPr>
      <w:r>
        <w:t>19</w:t>
      </w:r>
      <w:r w:rsidR="003877FF" w:rsidRPr="003877FF">
        <w:t>. Социализация ребенка как педагогическая проблема.</w:t>
      </w:r>
    </w:p>
    <w:p w:rsidR="003877FF" w:rsidRPr="003877FF" w:rsidRDefault="00CB0CEE" w:rsidP="00E950AE">
      <w:pPr>
        <w:pStyle w:val="ae"/>
      </w:pPr>
      <w:r>
        <w:t>20</w:t>
      </w:r>
      <w:r w:rsidR="003877FF" w:rsidRPr="003877FF">
        <w:t>. Воспитательный климат семьи и его влияние на становление лич</w:t>
      </w:r>
      <w:r w:rsidR="003877FF" w:rsidRPr="003877FF">
        <w:softHyphen/>
        <w:t>ности детей.</w:t>
      </w:r>
    </w:p>
    <w:p w:rsidR="003877FF" w:rsidRPr="003877FF" w:rsidRDefault="003877FF" w:rsidP="00E950AE">
      <w:pPr>
        <w:pStyle w:val="ae"/>
      </w:pPr>
      <w:r w:rsidRPr="003877FF">
        <w:t>2</w:t>
      </w:r>
      <w:r w:rsidR="00CB0CEE">
        <w:t>1</w:t>
      </w:r>
      <w:r w:rsidRPr="003877FF">
        <w:t>. Тревожность детей младшего школьного возраста в контексте межличностных отношений и личностных особенностей.</w:t>
      </w:r>
    </w:p>
    <w:p w:rsidR="003877FF" w:rsidRPr="003877FF" w:rsidRDefault="00CB0CEE" w:rsidP="00E950AE">
      <w:pPr>
        <w:pStyle w:val="ae"/>
      </w:pPr>
      <w:r>
        <w:t>22</w:t>
      </w:r>
      <w:r w:rsidR="003877FF" w:rsidRPr="003877FF">
        <w:t>. Влияние средств массовой информации на социальное воспитание ребенка.</w:t>
      </w:r>
    </w:p>
    <w:p w:rsidR="003877FF" w:rsidRPr="003877FF" w:rsidRDefault="00CB0CEE" w:rsidP="00E950AE">
      <w:pPr>
        <w:pStyle w:val="ae"/>
      </w:pPr>
      <w:r>
        <w:t>23</w:t>
      </w:r>
      <w:r w:rsidR="003877FF" w:rsidRPr="003877FF">
        <w:t>. Особенности личностного развития и воспитания трудных детей.</w:t>
      </w:r>
    </w:p>
    <w:p w:rsidR="003877FF" w:rsidRPr="00E950AE" w:rsidRDefault="003877FF" w:rsidP="00E950AE">
      <w:pPr>
        <w:pStyle w:val="ae"/>
        <w:rPr>
          <w:color w:val="000000"/>
          <w:shd w:val="clear" w:color="auto" w:fill="FFFFFF"/>
        </w:rPr>
      </w:pPr>
      <w:r w:rsidRPr="00E950AE">
        <w:t>2</w:t>
      </w:r>
      <w:r w:rsidR="00011354">
        <w:t>4</w:t>
      </w:r>
      <w:r w:rsidRPr="00E950AE">
        <w:t>.</w:t>
      </w:r>
      <w:r w:rsidRPr="00E950AE">
        <w:rPr>
          <w:color w:val="000000"/>
          <w:shd w:val="clear" w:color="auto" w:fill="FFFFFF"/>
        </w:rPr>
        <w:t xml:space="preserve"> Формирования основ безопасного поведения в природе у детей младшего (старшего) дошкольного возраста</w:t>
      </w:r>
    </w:p>
    <w:p w:rsidR="003877FF" w:rsidRPr="00E950AE" w:rsidRDefault="003877FF" w:rsidP="00E950AE">
      <w:pPr>
        <w:pStyle w:val="ae"/>
        <w:rPr>
          <w:color w:val="000000"/>
          <w:shd w:val="clear" w:color="auto" w:fill="FFFFFF"/>
        </w:rPr>
      </w:pPr>
      <w:r w:rsidRPr="00E950AE">
        <w:rPr>
          <w:color w:val="000000"/>
          <w:shd w:val="clear" w:color="auto" w:fill="FFFFFF"/>
        </w:rPr>
        <w:t>2</w:t>
      </w:r>
      <w:r w:rsidR="00011354">
        <w:rPr>
          <w:color w:val="000000"/>
          <w:shd w:val="clear" w:color="auto" w:fill="FFFFFF"/>
        </w:rPr>
        <w:t>5</w:t>
      </w:r>
      <w:r w:rsidRPr="00E950AE">
        <w:rPr>
          <w:color w:val="000000"/>
          <w:shd w:val="clear" w:color="auto" w:fill="FFFFFF"/>
        </w:rPr>
        <w:t>.  Формирования основ безопасного поведения в социуме у детей младшего (старшего) дошкольного возраста</w:t>
      </w:r>
    </w:p>
    <w:p w:rsidR="003877FF" w:rsidRPr="002E2E15" w:rsidRDefault="003877FF" w:rsidP="00E950AE">
      <w:pPr>
        <w:pStyle w:val="ae"/>
        <w:rPr>
          <w:shd w:val="clear" w:color="auto" w:fill="FFFFFF"/>
        </w:rPr>
      </w:pPr>
      <w:r w:rsidRPr="00E950AE">
        <w:rPr>
          <w:color w:val="000000"/>
          <w:shd w:val="clear" w:color="auto" w:fill="FFFFFF"/>
        </w:rPr>
        <w:t>2</w:t>
      </w:r>
      <w:r w:rsidR="00011354">
        <w:rPr>
          <w:color w:val="000000"/>
          <w:shd w:val="clear" w:color="auto" w:fill="FFFFFF"/>
        </w:rPr>
        <w:t>6</w:t>
      </w:r>
      <w:r w:rsidRPr="00E950AE">
        <w:rPr>
          <w:color w:val="000000"/>
          <w:shd w:val="clear" w:color="auto" w:fill="FFFFFF"/>
        </w:rPr>
        <w:t xml:space="preserve">. </w:t>
      </w:r>
      <w:r w:rsidR="00E950AE" w:rsidRPr="00E950AE">
        <w:rPr>
          <w:color w:val="000000"/>
          <w:shd w:val="clear" w:color="auto" w:fill="FFFFFF"/>
        </w:rPr>
        <w:t>Ф</w:t>
      </w:r>
      <w:r w:rsidRPr="00E950AE">
        <w:rPr>
          <w:color w:val="000000"/>
          <w:shd w:val="clear" w:color="auto" w:fill="FFFFFF"/>
        </w:rPr>
        <w:t xml:space="preserve">ормирования первичных представлений о других людях у детей младшего </w:t>
      </w:r>
      <w:r w:rsidRPr="002E2E15">
        <w:rPr>
          <w:shd w:val="clear" w:color="auto" w:fill="FFFFFF"/>
        </w:rPr>
        <w:t>(старшего) дошкольного возраста</w:t>
      </w:r>
    </w:p>
    <w:p w:rsidR="00E950AE" w:rsidRPr="002E2E15" w:rsidRDefault="00E950AE" w:rsidP="00E950AE">
      <w:pPr>
        <w:pStyle w:val="ae"/>
        <w:rPr>
          <w:shd w:val="clear" w:color="auto" w:fill="FFFFFF"/>
        </w:rPr>
      </w:pPr>
      <w:r w:rsidRPr="002E2E15">
        <w:rPr>
          <w:shd w:val="clear" w:color="auto" w:fill="FFFFFF"/>
        </w:rPr>
        <w:t>2</w:t>
      </w:r>
      <w:r w:rsidR="00011354" w:rsidRPr="002E2E15">
        <w:rPr>
          <w:shd w:val="clear" w:color="auto" w:fill="FFFFFF"/>
        </w:rPr>
        <w:t>7</w:t>
      </w:r>
      <w:r w:rsidRPr="002E2E15">
        <w:rPr>
          <w:shd w:val="clear" w:color="auto" w:fill="FFFFFF"/>
        </w:rPr>
        <w:t>.  Формирования первичных представлений о малой родине и Отечестве</w:t>
      </w:r>
    </w:p>
    <w:p w:rsidR="00E950AE" w:rsidRPr="002E2E15" w:rsidRDefault="00E950AE" w:rsidP="00E950AE">
      <w:pPr>
        <w:pStyle w:val="ae"/>
        <w:rPr>
          <w:shd w:val="clear" w:color="auto" w:fill="FFFFFF"/>
        </w:rPr>
      </w:pPr>
      <w:r w:rsidRPr="002E2E15">
        <w:rPr>
          <w:shd w:val="clear" w:color="auto" w:fill="FFFFFF"/>
        </w:rPr>
        <w:t>2</w:t>
      </w:r>
      <w:r w:rsidR="00011354" w:rsidRPr="002E2E15">
        <w:rPr>
          <w:shd w:val="clear" w:color="auto" w:fill="FFFFFF"/>
        </w:rPr>
        <w:t>8</w:t>
      </w:r>
      <w:r w:rsidRPr="002E2E15">
        <w:rPr>
          <w:shd w:val="clear" w:color="auto" w:fill="FFFFFF"/>
        </w:rPr>
        <w:t>. Формирования первичных представлений о социокультурных ценностях нашего народа</w:t>
      </w:r>
    </w:p>
    <w:p w:rsidR="00E950AE" w:rsidRPr="002E2E15" w:rsidRDefault="00E950AE" w:rsidP="00E950AE">
      <w:pPr>
        <w:pStyle w:val="ae"/>
        <w:rPr>
          <w:shd w:val="clear" w:color="auto" w:fill="FFFFFF"/>
        </w:rPr>
      </w:pPr>
      <w:r w:rsidRPr="002E2E15">
        <w:rPr>
          <w:shd w:val="clear" w:color="auto" w:fill="FFFFFF"/>
        </w:rPr>
        <w:t>2</w:t>
      </w:r>
      <w:r w:rsidR="00011354" w:rsidRPr="002E2E15">
        <w:rPr>
          <w:shd w:val="clear" w:color="auto" w:fill="FFFFFF"/>
        </w:rPr>
        <w:t>9</w:t>
      </w:r>
      <w:r w:rsidRPr="002E2E15">
        <w:rPr>
          <w:shd w:val="clear" w:color="auto" w:fill="FFFFFF"/>
        </w:rPr>
        <w:t>. Формирования первичных представлений об отечественных традициях и праздниках.</w:t>
      </w:r>
    </w:p>
    <w:p w:rsidR="00E950AE" w:rsidRPr="002E2E15" w:rsidRDefault="00011354" w:rsidP="00E950AE">
      <w:pPr>
        <w:pStyle w:val="ae"/>
      </w:pPr>
      <w:r w:rsidRPr="002E2E15">
        <w:rPr>
          <w:shd w:val="clear" w:color="auto" w:fill="FFFFFF"/>
        </w:rPr>
        <w:t>30</w:t>
      </w:r>
      <w:r w:rsidR="00E950AE" w:rsidRPr="002E2E15">
        <w:rPr>
          <w:shd w:val="clear" w:color="auto" w:fill="FFFFFF"/>
        </w:rPr>
        <w:t>.</w:t>
      </w:r>
      <w:r w:rsidR="00E950AE" w:rsidRPr="002E2E15">
        <w:t xml:space="preserve"> Формирование представлений о родном городе у старших дошкольников.</w:t>
      </w:r>
    </w:p>
    <w:p w:rsidR="00E950AE" w:rsidRPr="002E2E15" w:rsidRDefault="00011354" w:rsidP="00E950AE">
      <w:pPr>
        <w:pStyle w:val="ae"/>
      </w:pPr>
      <w:r w:rsidRPr="002E2E15">
        <w:t>31</w:t>
      </w:r>
      <w:r w:rsidR="00E950AE" w:rsidRPr="002E2E15">
        <w:t>. Современные подходы к педагогическому просвещению родителей.</w:t>
      </w:r>
    </w:p>
    <w:p w:rsidR="00E950AE" w:rsidRPr="002E2E15" w:rsidRDefault="00E950AE" w:rsidP="00E950AE">
      <w:pPr>
        <w:pStyle w:val="ae"/>
      </w:pPr>
      <w:r w:rsidRPr="002E2E15">
        <w:t>3</w:t>
      </w:r>
      <w:r w:rsidR="00011354" w:rsidRPr="002E2E15">
        <w:t>2</w:t>
      </w:r>
      <w:r w:rsidRPr="002E2E15">
        <w:t>. Содержание работы дошкольного образовательного учреждения с родителями детей раннего возраста.</w:t>
      </w:r>
    </w:p>
    <w:p w:rsidR="00E950AE" w:rsidRPr="002E2E15" w:rsidRDefault="00E950AE" w:rsidP="00E950AE">
      <w:pPr>
        <w:pStyle w:val="ae"/>
      </w:pPr>
      <w:r w:rsidRPr="002E2E15">
        <w:t>3</w:t>
      </w:r>
      <w:r w:rsidR="00011354" w:rsidRPr="002E2E15">
        <w:t>3</w:t>
      </w:r>
      <w:r w:rsidRPr="002E2E15">
        <w:t>. Поручения как средство привлечения к труду детей младшего дошкольного возраста.</w:t>
      </w:r>
    </w:p>
    <w:p w:rsidR="00011354" w:rsidRPr="00011354" w:rsidRDefault="00011354" w:rsidP="00011354">
      <w:pPr>
        <w:pStyle w:val="ae"/>
      </w:pPr>
      <w:r>
        <w:t>34.</w:t>
      </w:r>
      <w:r w:rsidRPr="00011354">
        <w:t xml:space="preserve"> Воспитание гуманности у старших дошкольников на основе нравственных идеалов народной педагогики.</w:t>
      </w:r>
    </w:p>
    <w:p w:rsidR="00011354" w:rsidRPr="00011354" w:rsidRDefault="00011354" w:rsidP="00011354">
      <w:pPr>
        <w:pStyle w:val="ae"/>
      </w:pPr>
      <w:r>
        <w:t>35</w:t>
      </w:r>
      <w:r w:rsidRPr="00011354">
        <w:t>. Использование художественных произведений в воспитании культуры поведения детей старшего дошкольного возраста.</w:t>
      </w:r>
    </w:p>
    <w:p w:rsidR="00011354" w:rsidRPr="00011354" w:rsidRDefault="00011354" w:rsidP="00011354">
      <w:pPr>
        <w:pStyle w:val="ae"/>
      </w:pPr>
      <w:r>
        <w:t>36</w:t>
      </w:r>
      <w:r w:rsidRPr="00011354">
        <w:t>. Воспитание дружеских взаимоотношений в сюжетно-ролевой игре.</w:t>
      </w:r>
    </w:p>
    <w:p w:rsidR="00011354" w:rsidRPr="00011354" w:rsidRDefault="00011354" w:rsidP="00011354">
      <w:pPr>
        <w:pStyle w:val="ae"/>
      </w:pPr>
      <w:r>
        <w:t>37</w:t>
      </w:r>
      <w:r w:rsidRPr="00011354">
        <w:t>. Игра-драматизация как средство ознакомления детей с традициями русского народа.</w:t>
      </w:r>
    </w:p>
    <w:p w:rsidR="00E950AE" w:rsidRPr="00E950AE" w:rsidRDefault="00011354" w:rsidP="00011354">
      <w:pPr>
        <w:pStyle w:val="ae"/>
      </w:pPr>
      <w:r>
        <w:t>38</w:t>
      </w:r>
      <w:r w:rsidR="00E950AE" w:rsidRPr="00E950AE">
        <w:t>. Педагогические условия воспитания культурно-гигиенических навыков дошкольников.</w:t>
      </w:r>
    </w:p>
    <w:p w:rsidR="00E950AE" w:rsidRPr="00E950AE" w:rsidRDefault="00011354" w:rsidP="00011354">
      <w:pPr>
        <w:pStyle w:val="ae"/>
      </w:pPr>
      <w:r>
        <w:t>39</w:t>
      </w:r>
      <w:r w:rsidR="00E950AE" w:rsidRPr="00E950AE">
        <w:t>. Игра как средство экономического воспитания детей старшего дошкольного возраста.</w:t>
      </w:r>
    </w:p>
    <w:p w:rsidR="00E950AE" w:rsidRPr="00E950AE" w:rsidRDefault="00011354" w:rsidP="00011354">
      <w:pPr>
        <w:pStyle w:val="ae"/>
      </w:pPr>
      <w:r>
        <w:t>40</w:t>
      </w:r>
      <w:r w:rsidR="00E950AE" w:rsidRPr="00E950AE">
        <w:t>. Воспитание культуры поведения детей старшего дошкольного возраста в сюжетно-ролевых играх.</w:t>
      </w:r>
    </w:p>
    <w:p w:rsidR="00E950AE" w:rsidRPr="003877FF" w:rsidRDefault="00E950AE" w:rsidP="00011354">
      <w:pPr>
        <w:pStyle w:val="ae"/>
      </w:pPr>
    </w:p>
    <w:p w:rsidR="005F4E9D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="00A66110" w:rsidRPr="00DD45FD">
        <w:rPr>
          <w:rFonts w:ascii="Times New Roman" w:hAnsi="Times New Roman"/>
          <w:b/>
          <w:bCs/>
          <w:sz w:val="28"/>
          <w:szCs w:val="28"/>
        </w:rPr>
        <w:t>«</w:t>
      </w:r>
      <w:r w:rsidR="00DA725B" w:rsidRPr="00DA725B">
        <w:rPr>
          <w:rFonts w:ascii="Times New Roman" w:hAnsi="Times New Roman"/>
          <w:b/>
          <w:bCs/>
          <w:sz w:val="28"/>
          <w:szCs w:val="28"/>
        </w:rPr>
        <w:t>Педагогика и психология дошкольного образования</w:t>
      </w:r>
      <w:r w:rsidRPr="00DD45FD">
        <w:rPr>
          <w:rFonts w:ascii="Times New Roman" w:hAnsi="Times New Roman"/>
          <w:b/>
          <w:bCs/>
          <w:sz w:val="28"/>
          <w:szCs w:val="28"/>
        </w:rPr>
        <w:t>»</w:t>
      </w:r>
    </w:p>
    <w:p w:rsidR="00911056" w:rsidRPr="00DD45FD" w:rsidRDefault="00911056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1. Изучение трудностей детей старшего дошкольного возраста в познавательной сфере.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2. Разнообразие тематики сюжетно-ролевых игр у детей старшего дошкольного возраста.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3. Формы организации познавательной деятельности в младшем дошкольном возрасте.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4. Формы организации познавательной деятельности в старшем дошкольном возрасте.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5. Изучение представлений детей об окружающем в старшем дошкольном возрасте (на основе реализации образовательной области познавательное развитие).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6. Взаимодействие ДОО с семьей по вопросу подготовки детей к школе.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7. Представления родителей о подготовке детей к детскому саду в семье.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8. Изучение процесса адаптации ребенка младшего дошкольного возраста к детскому саду.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9. Содержание сенсорного воспитания в современной практике дошкольного образования.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10. Средства познавательного развития детей старшего дошкольного возраста в ДОО.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11. Формы организации хозяйственно–бытового труда детей старшего дошкольного возраста.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12. Особенности построения взаимоотношений детей старшего дошкольного возраста со сверстниками.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13. Трудовое воспитание детей дошкольного возраста в семье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14. Организация досуговых форм во взаимодействии ДОО и семьи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15. Родительские собрания как традиционная форма взаимодействия ДОО и семьи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16. Правовые основы взаимодействия ДОО и семьи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17. Воспитание детей раннего возраста в семье 6. Подбор игрушек для детей раннего возраста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18. Развивающая предметно-пространственная среда для детей раннего возраста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19. Развивающие игры и игрушки для детей дошкольного возраста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20. Влияние современной детской игрушки на воспитание дошкольников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21. Современные технологии дошкольного образования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22. Этикетные формы взаимодействия педагогов ДОО с родителями.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23. Воспитание детей в поликультурной среде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24. Роль предметно-игровой среды в развитии ребенка раннего возраста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25. Влияние предметно-игровой среды на развитие личности ребенка дошкольного возраста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26. Влияние электронной и компьютерной игрушки на развитие детей дошкольного возраста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27. Значение народных игрушек в развитии детей раннего и дошкольного возраста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28. Концепции предметно-игровой среды (М.Монтессори, Вальдорфский детский сад и т.д.)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29. Современные требования к построению предметно-развивающей среды в ДОО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30. Анализ современного рынка игр и игрушек для детей раннего и дошкольного возраста.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31. Исследование предпочтений детей старшего дошкольного возраста в играх и игрушках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32. Изучение предметно-развивающей среды современного ДОО (на примере не менее 3-х организаций)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 xml:space="preserve">33. Изучение построения предметно-развивающей среды для детей раннего (дошкольного возраста) возраста в условиях семьи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34</w:t>
      </w:r>
      <w:r w:rsidR="00F04E67" w:rsidRPr="00911056">
        <w:rPr>
          <w:rFonts w:ascii="Times New Roman" w:hAnsi="Times New Roman"/>
          <w:sz w:val="24"/>
          <w:szCs w:val="24"/>
        </w:rPr>
        <w:t xml:space="preserve">. Игра как средство обучения дошкольников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35</w:t>
      </w:r>
      <w:r w:rsidR="00F04E67" w:rsidRPr="00911056">
        <w:rPr>
          <w:rFonts w:ascii="Times New Roman" w:hAnsi="Times New Roman"/>
          <w:sz w:val="24"/>
          <w:szCs w:val="24"/>
        </w:rPr>
        <w:t>. Дидактические игры как средство нравственного воспитания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3</w:t>
      </w:r>
      <w:r w:rsidR="00911056" w:rsidRPr="00911056">
        <w:rPr>
          <w:rFonts w:ascii="Times New Roman" w:hAnsi="Times New Roman"/>
          <w:sz w:val="24"/>
          <w:szCs w:val="24"/>
        </w:rPr>
        <w:t>6</w:t>
      </w:r>
      <w:r w:rsidRPr="00911056">
        <w:rPr>
          <w:rFonts w:ascii="Times New Roman" w:hAnsi="Times New Roman"/>
          <w:sz w:val="24"/>
          <w:szCs w:val="24"/>
        </w:rPr>
        <w:t xml:space="preserve">. Дидактическая игра как средство сенсорного воспитания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37</w:t>
      </w:r>
      <w:r w:rsidR="00F04E67" w:rsidRPr="00911056">
        <w:rPr>
          <w:rFonts w:ascii="Times New Roman" w:hAnsi="Times New Roman"/>
          <w:sz w:val="24"/>
          <w:szCs w:val="24"/>
        </w:rPr>
        <w:t xml:space="preserve">. Виды общения воспитателя с детьми дошкольного возраста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38</w:t>
      </w:r>
      <w:r w:rsidR="00F04E67" w:rsidRPr="00911056">
        <w:rPr>
          <w:rFonts w:ascii="Times New Roman" w:hAnsi="Times New Roman"/>
          <w:sz w:val="24"/>
          <w:szCs w:val="24"/>
        </w:rPr>
        <w:t xml:space="preserve">. Современные сюжетно-ролевые игры дошкольников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39</w:t>
      </w:r>
      <w:r w:rsidR="00F04E67" w:rsidRPr="00911056">
        <w:rPr>
          <w:rFonts w:ascii="Times New Roman" w:hAnsi="Times New Roman"/>
          <w:sz w:val="24"/>
          <w:szCs w:val="24"/>
        </w:rPr>
        <w:t xml:space="preserve">. Взаимодействие детей в сюжетно-ролевой игре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40</w:t>
      </w:r>
      <w:r w:rsidR="00F04E67" w:rsidRPr="00911056">
        <w:rPr>
          <w:rFonts w:ascii="Times New Roman" w:hAnsi="Times New Roman"/>
          <w:sz w:val="24"/>
          <w:szCs w:val="24"/>
        </w:rPr>
        <w:t xml:space="preserve">. Руководство творческими играми детей старшего дошкольного возраста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41</w:t>
      </w:r>
      <w:r w:rsidR="00F04E67" w:rsidRPr="00911056">
        <w:rPr>
          <w:rFonts w:ascii="Times New Roman" w:hAnsi="Times New Roman"/>
          <w:sz w:val="24"/>
          <w:szCs w:val="24"/>
        </w:rPr>
        <w:t xml:space="preserve">. Особенности развития предметной деятельности детей раннего возраста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42</w:t>
      </w:r>
      <w:r w:rsidR="00F04E67" w:rsidRPr="00911056">
        <w:rPr>
          <w:rFonts w:ascii="Times New Roman" w:hAnsi="Times New Roman"/>
          <w:sz w:val="24"/>
          <w:szCs w:val="24"/>
        </w:rPr>
        <w:t xml:space="preserve">. Современные технологии дошкольного образования.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43</w:t>
      </w:r>
      <w:r w:rsidR="00F04E67" w:rsidRPr="00911056">
        <w:rPr>
          <w:rFonts w:ascii="Times New Roman" w:hAnsi="Times New Roman"/>
          <w:sz w:val="24"/>
          <w:szCs w:val="24"/>
        </w:rPr>
        <w:t xml:space="preserve">. Классификация и виды компьютерных игр для детей дошкольного возраста.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44</w:t>
      </w:r>
      <w:r w:rsidR="00F04E67" w:rsidRPr="00911056">
        <w:rPr>
          <w:rFonts w:ascii="Times New Roman" w:hAnsi="Times New Roman"/>
          <w:sz w:val="24"/>
          <w:szCs w:val="24"/>
        </w:rPr>
        <w:t xml:space="preserve">. Направления работы педагога дошкольного образования, использующего информационные технологии в своей профессиональной деятельности. </w:t>
      </w:r>
    </w:p>
    <w:p w:rsidR="00F04E67" w:rsidRPr="00911056" w:rsidRDefault="00F04E67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</w:t>
      </w:r>
      <w:r w:rsidR="00911056" w:rsidRPr="00911056">
        <w:rPr>
          <w:rFonts w:ascii="Times New Roman" w:hAnsi="Times New Roman"/>
          <w:sz w:val="24"/>
          <w:szCs w:val="24"/>
        </w:rPr>
        <w:t>5</w:t>
      </w:r>
      <w:r w:rsidRPr="00911056">
        <w:rPr>
          <w:rFonts w:ascii="Times New Roman" w:hAnsi="Times New Roman"/>
          <w:sz w:val="24"/>
          <w:szCs w:val="24"/>
        </w:rPr>
        <w:t xml:space="preserve">. Возможности компьютерных игр в образовании детей дошкольного возраста.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46</w:t>
      </w:r>
      <w:r w:rsidR="00F04E67" w:rsidRPr="00911056">
        <w:rPr>
          <w:rFonts w:ascii="Times New Roman" w:hAnsi="Times New Roman"/>
          <w:sz w:val="24"/>
          <w:szCs w:val="24"/>
        </w:rPr>
        <w:t xml:space="preserve">. Условия безопасного использования компьютера в дошкольном возрасте.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</w:t>
      </w:r>
      <w:r w:rsidR="00F04E67" w:rsidRPr="00911056">
        <w:rPr>
          <w:rFonts w:ascii="Times New Roman" w:hAnsi="Times New Roman"/>
          <w:sz w:val="24"/>
          <w:szCs w:val="24"/>
        </w:rPr>
        <w:t xml:space="preserve">7. Влияние телевидения и средств массовой информации на детей дошкольного возраста.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</w:t>
      </w:r>
      <w:r w:rsidR="00F04E67" w:rsidRPr="00911056">
        <w:rPr>
          <w:rFonts w:ascii="Times New Roman" w:hAnsi="Times New Roman"/>
          <w:sz w:val="24"/>
          <w:szCs w:val="24"/>
        </w:rPr>
        <w:t xml:space="preserve">8. Компьютерные программы для одаренных детей дошкольного возраста.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4</w:t>
      </w:r>
      <w:r w:rsidR="00F04E67" w:rsidRPr="00911056">
        <w:rPr>
          <w:rFonts w:ascii="Times New Roman" w:hAnsi="Times New Roman"/>
          <w:sz w:val="24"/>
          <w:szCs w:val="24"/>
        </w:rPr>
        <w:t xml:space="preserve">9. Проблема здоровьесбережения детей дошкольного возраста в процессе компьютерно-игровой деятельности.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 xml:space="preserve">0. Развивающие компьютерные игры, как средство подготовки детей к школе.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 xml:space="preserve">1. Современные инновационные технологии в обучении дошкольников с ограниченными возможностями здоровья.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 xml:space="preserve">2. Классификации инклюзивного подхода в дошкольном образовании.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>3. Направления работы педагога дошкольного образования, использующего инклюзивный подход в своей профессиональной деятельности.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 xml:space="preserve">4. Возможности инклюзивного образовании для детей дошкольного возраста.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 xml:space="preserve">5. Роль тьютора при реализации инклюзивного подхода в дошкольном образовании. </w:t>
      </w:r>
    </w:p>
    <w:p w:rsidR="00911056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 xml:space="preserve">6. Нормативно-правовая база при реализации инклюзивного подхода в дошкольном образовании.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>7. Проблема применения инклюзивного подхода в дошкольном образовании за рубежом.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 xml:space="preserve">8. Применение инклюзивного подхода для одаренных детей дошкольного возраста.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5</w:t>
      </w:r>
      <w:r w:rsidR="00F04E67" w:rsidRPr="00911056">
        <w:rPr>
          <w:rFonts w:ascii="Times New Roman" w:hAnsi="Times New Roman"/>
          <w:sz w:val="24"/>
          <w:szCs w:val="24"/>
        </w:rPr>
        <w:t xml:space="preserve">9. Проблема применения инклюзивного подхода в дошкольном образовании.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6</w:t>
      </w:r>
      <w:r w:rsidR="00F04E67" w:rsidRPr="00911056">
        <w:rPr>
          <w:rFonts w:ascii="Times New Roman" w:hAnsi="Times New Roman"/>
          <w:sz w:val="24"/>
          <w:szCs w:val="24"/>
        </w:rPr>
        <w:t xml:space="preserve">0. Роль координатора по инклюзии при реализации инклюзивного подхода в дошкольном образовании. </w:t>
      </w:r>
    </w:p>
    <w:p w:rsidR="00F04E67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6</w:t>
      </w:r>
      <w:r w:rsidR="00F04E67" w:rsidRPr="00911056">
        <w:rPr>
          <w:rFonts w:ascii="Times New Roman" w:hAnsi="Times New Roman"/>
          <w:sz w:val="24"/>
          <w:szCs w:val="24"/>
        </w:rPr>
        <w:t xml:space="preserve">1. Особенности образовательной работы в группах комбинированной направленности </w:t>
      </w:r>
    </w:p>
    <w:p w:rsidR="00265291" w:rsidRPr="00911056" w:rsidRDefault="00911056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  <w:r w:rsidRPr="00911056">
        <w:rPr>
          <w:rFonts w:ascii="Times New Roman" w:hAnsi="Times New Roman"/>
          <w:sz w:val="24"/>
          <w:szCs w:val="24"/>
        </w:rPr>
        <w:t>6</w:t>
      </w:r>
      <w:r w:rsidR="00F04E67" w:rsidRPr="00911056">
        <w:rPr>
          <w:rFonts w:ascii="Times New Roman" w:hAnsi="Times New Roman"/>
          <w:sz w:val="24"/>
          <w:szCs w:val="24"/>
        </w:rPr>
        <w:t>2. Особенности воспитания детей с ограниченными возможностей здоровья</w:t>
      </w:r>
    </w:p>
    <w:p w:rsidR="00DB7612" w:rsidRPr="00911056" w:rsidRDefault="00DB7612" w:rsidP="000173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5291" w:rsidRDefault="00A62F96" w:rsidP="0059786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</w:t>
      </w:r>
      <w:r w:rsidR="00A6580F">
        <w:rPr>
          <w:rFonts w:ascii="Times New Roman" w:hAnsi="Times New Roman"/>
          <w:b/>
          <w:bCs/>
          <w:sz w:val="28"/>
          <w:szCs w:val="28"/>
        </w:rPr>
        <w:t xml:space="preserve">сциплине </w:t>
      </w:r>
      <w:r w:rsidR="00D44BE7" w:rsidRPr="00FF362B">
        <w:rPr>
          <w:rFonts w:ascii="Times New Roman" w:hAnsi="Times New Roman"/>
          <w:b/>
          <w:bCs/>
          <w:sz w:val="28"/>
          <w:szCs w:val="28"/>
        </w:rPr>
        <w:t>«</w:t>
      </w:r>
      <w:r w:rsidR="00DA725B" w:rsidRPr="00DA725B">
        <w:rPr>
          <w:rFonts w:ascii="Times New Roman" w:hAnsi="Times New Roman"/>
          <w:b/>
          <w:bCs/>
          <w:sz w:val="28"/>
          <w:szCs w:val="28"/>
        </w:rPr>
        <w:t>Семейная педагогика и психология</w:t>
      </w:r>
      <w:r w:rsidR="00D44BE7" w:rsidRPr="00FF362B">
        <w:rPr>
          <w:rFonts w:ascii="Times New Roman" w:hAnsi="Times New Roman"/>
          <w:b/>
          <w:bCs/>
          <w:sz w:val="28"/>
          <w:szCs w:val="28"/>
        </w:rPr>
        <w:t>»</w:t>
      </w:r>
    </w:p>
    <w:p w:rsidR="0059786E" w:rsidRPr="003877FF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B6E9B" w:rsidRPr="007B6E9B" w:rsidRDefault="007B6E9B" w:rsidP="007B6E9B">
      <w:pPr>
        <w:pStyle w:val="ae"/>
      </w:pPr>
      <w:r>
        <w:t xml:space="preserve">1.  </w:t>
      </w:r>
      <w:r w:rsidRPr="007B6E9B">
        <w:t>Индивидуальные стратегии поиска потенциального брачного партнера.</w:t>
      </w:r>
    </w:p>
    <w:p w:rsidR="007B6E9B" w:rsidRPr="007B6E9B" w:rsidRDefault="007B6E9B" w:rsidP="007B6E9B">
      <w:pPr>
        <w:pStyle w:val="ae"/>
      </w:pPr>
      <w:r w:rsidRPr="007B6E9B">
        <w:t>2.</w:t>
      </w:r>
      <w:r w:rsidRPr="007B6E9B">
        <w:rPr>
          <w:sz w:val="14"/>
          <w:szCs w:val="14"/>
        </w:rPr>
        <w:t>       </w:t>
      </w:r>
      <w:r w:rsidRPr="007B6E9B">
        <w:t>Добрачные психологические установки молодежи и их роль в формировании прочной семьи.</w:t>
      </w:r>
    </w:p>
    <w:p w:rsidR="007B6E9B" w:rsidRPr="007B6E9B" w:rsidRDefault="007B6E9B" w:rsidP="007B6E9B">
      <w:pPr>
        <w:pStyle w:val="ae"/>
      </w:pPr>
      <w:r w:rsidRPr="007B6E9B">
        <w:t>3.</w:t>
      </w:r>
      <w:r w:rsidRPr="007B6E9B">
        <w:rPr>
          <w:sz w:val="14"/>
          <w:szCs w:val="14"/>
        </w:rPr>
        <w:t>       </w:t>
      </w:r>
      <w:r w:rsidRPr="007B6E9B">
        <w:t>Социально-психологические роли в браке и их понимание современной молодежью.</w:t>
      </w:r>
    </w:p>
    <w:p w:rsidR="007B6E9B" w:rsidRPr="007B6E9B" w:rsidRDefault="007B6E9B" w:rsidP="007B6E9B">
      <w:pPr>
        <w:pStyle w:val="ae"/>
      </w:pPr>
      <w:r w:rsidRPr="007B6E9B">
        <w:t>4.</w:t>
      </w:r>
      <w:r w:rsidRPr="007B6E9B">
        <w:rPr>
          <w:sz w:val="14"/>
          <w:szCs w:val="14"/>
        </w:rPr>
        <w:t>       </w:t>
      </w:r>
      <w:r w:rsidRPr="007B6E9B">
        <w:t>Кризис первого года семейной жизни и пути его преодоления.</w:t>
      </w:r>
    </w:p>
    <w:p w:rsidR="007B6E9B" w:rsidRPr="007B6E9B" w:rsidRDefault="007B6E9B" w:rsidP="007B6E9B">
      <w:pPr>
        <w:pStyle w:val="ae"/>
      </w:pPr>
      <w:r w:rsidRPr="007B6E9B">
        <w:t>5.</w:t>
      </w:r>
      <w:r w:rsidRPr="007B6E9B">
        <w:rPr>
          <w:sz w:val="14"/>
          <w:szCs w:val="14"/>
        </w:rPr>
        <w:t>       </w:t>
      </w:r>
      <w:r w:rsidRPr="007B6E9B">
        <w:t>Факторы, влияющие на состояние и изменчивость социально-психологического климата семьи.</w:t>
      </w:r>
    </w:p>
    <w:p w:rsidR="007B6E9B" w:rsidRPr="007B6E9B" w:rsidRDefault="007B6E9B" w:rsidP="007B6E9B">
      <w:pPr>
        <w:pStyle w:val="ae"/>
      </w:pPr>
      <w:r w:rsidRPr="007B6E9B">
        <w:t>6.</w:t>
      </w:r>
      <w:r w:rsidRPr="007B6E9B">
        <w:rPr>
          <w:sz w:val="14"/>
          <w:szCs w:val="14"/>
        </w:rPr>
        <w:t>       </w:t>
      </w:r>
      <w:r w:rsidRPr="007B6E9B">
        <w:t>Мировоззрение супругов и удовлетворенность браком.</w:t>
      </w:r>
    </w:p>
    <w:p w:rsidR="007B6E9B" w:rsidRPr="007B6E9B" w:rsidRDefault="007B6E9B" w:rsidP="007B6E9B">
      <w:pPr>
        <w:pStyle w:val="ae"/>
      </w:pPr>
      <w:r w:rsidRPr="007B6E9B">
        <w:t>7.</w:t>
      </w:r>
      <w:r w:rsidRPr="007B6E9B">
        <w:rPr>
          <w:sz w:val="14"/>
          <w:szCs w:val="14"/>
        </w:rPr>
        <w:t>       </w:t>
      </w:r>
      <w:r w:rsidRPr="007B6E9B">
        <w:t>Супружеские взаимоотношения и личностный рост.</w:t>
      </w:r>
    </w:p>
    <w:p w:rsidR="007B6E9B" w:rsidRPr="007B6E9B" w:rsidRDefault="007B6E9B" w:rsidP="007B6E9B">
      <w:pPr>
        <w:pStyle w:val="ae"/>
      </w:pPr>
      <w:r w:rsidRPr="007B6E9B">
        <w:t>8.</w:t>
      </w:r>
      <w:r w:rsidRPr="007B6E9B">
        <w:rPr>
          <w:sz w:val="14"/>
          <w:szCs w:val="14"/>
        </w:rPr>
        <w:t>       </w:t>
      </w:r>
      <w:r w:rsidRPr="007B6E9B">
        <w:t>Личностная агрессивность супругов как проблема супружеского взаимодействия.</w:t>
      </w:r>
    </w:p>
    <w:p w:rsidR="007B6E9B" w:rsidRPr="007B6E9B" w:rsidRDefault="007B6E9B" w:rsidP="007B6E9B">
      <w:pPr>
        <w:pStyle w:val="ae"/>
      </w:pPr>
      <w:r w:rsidRPr="007B6E9B">
        <w:t>9.</w:t>
      </w:r>
      <w:r w:rsidRPr="007B6E9B">
        <w:rPr>
          <w:sz w:val="14"/>
          <w:szCs w:val="14"/>
        </w:rPr>
        <w:t>       </w:t>
      </w:r>
      <w:r w:rsidRPr="007B6E9B">
        <w:t>Самоактуализация супругов и характер брака.</w:t>
      </w:r>
    </w:p>
    <w:p w:rsidR="007B6E9B" w:rsidRPr="007B6E9B" w:rsidRDefault="007B6E9B" w:rsidP="007B6E9B">
      <w:pPr>
        <w:pStyle w:val="ae"/>
      </w:pPr>
      <w:r w:rsidRPr="007B6E9B">
        <w:t>10.</w:t>
      </w:r>
      <w:r w:rsidRPr="007B6E9B">
        <w:rPr>
          <w:sz w:val="14"/>
          <w:szCs w:val="14"/>
        </w:rPr>
        <w:t>    </w:t>
      </w:r>
      <w:r w:rsidRPr="007B6E9B">
        <w:t>Психофизиологическая и социально-психологическая совместимость супругов.</w:t>
      </w:r>
    </w:p>
    <w:p w:rsidR="007B6E9B" w:rsidRPr="007B6E9B" w:rsidRDefault="007B6E9B" w:rsidP="007B6E9B">
      <w:pPr>
        <w:pStyle w:val="ae"/>
      </w:pPr>
      <w:r w:rsidRPr="007B6E9B">
        <w:t>11.</w:t>
      </w:r>
      <w:r w:rsidRPr="007B6E9B">
        <w:rPr>
          <w:sz w:val="14"/>
          <w:szCs w:val="14"/>
        </w:rPr>
        <w:t>    </w:t>
      </w:r>
      <w:r w:rsidRPr="007B6E9B">
        <w:t>Рождение ребенка как фактор позитивного изменения супружеских отношений</w:t>
      </w:r>
    </w:p>
    <w:p w:rsidR="007B6E9B" w:rsidRPr="007B6E9B" w:rsidRDefault="007B6E9B" w:rsidP="007B6E9B">
      <w:pPr>
        <w:pStyle w:val="ae"/>
      </w:pPr>
      <w:r w:rsidRPr="007B6E9B">
        <w:t>12.</w:t>
      </w:r>
      <w:r w:rsidRPr="007B6E9B">
        <w:rPr>
          <w:sz w:val="14"/>
          <w:szCs w:val="14"/>
        </w:rPr>
        <w:t>    </w:t>
      </w:r>
      <w:r w:rsidRPr="007B6E9B">
        <w:t>Ролевая адекватность в семье как фактор устойчивости брака.</w:t>
      </w:r>
    </w:p>
    <w:p w:rsidR="007B6E9B" w:rsidRPr="007B6E9B" w:rsidRDefault="007B6E9B" w:rsidP="007B6E9B">
      <w:pPr>
        <w:pStyle w:val="ae"/>
      </w:pPr>
      <w:r w:rsidRPr="007B6E9B">
        <w:t>13.</w:t>
      </w:r>
      <w:r w:rsidRPr="007B6E9B">
        <w:rPr>
          <w:sz w:val="14"/>
          <w:szCs w:val="14"/>
        </w:rPr>
        <w:t>    </w:t>
      </w:r>
      <w:r w:rsidRPr="007B6E9B">
        <w:t>Интеллект супругов и удовлетворенность браком.</w:t>
      </w:r>
    </w:p>
    <w:p w:rsidR="007B6E9B" w:rsidRPr="007B6E9B" w:rsidRDefault="007B6E9B" w:rsidP="007B6E9B">
      <w:pPr>
        <w:pStyle w:val="ae"/>
      </w:pPr>
      <w:r w:rsidRPr="007B6E9B">
        <w:t>14.</w:t>
      </w:r>
      <w:r w:rsidRPr="007B6E9B">
        <w:rPr>
          <w:sz w:val="14"/>
          <w:szCs w:val="14"/>
        </w:rPr>
        <w:t>    </w:t>
      </w:r>
      <w:r w:rsidRPr="007B6E9B">
        <w:t>Влияние социально-психологического климата семьи на стабильность брака.</w:t>
      </w:r>
    </w:p>
    <w:p w:rsidR="007B6E9B" w:rsidRPr="007B6E9B" w:rsidRDefault="007B6E9B" w:rsidP="007B6E9B">
      <w:pPr>
        <w:pStyle w:val="ae"/>
      </w:pPr>
      <w:r w:rsidRPr="007B6E9B">
        <w:t>15.</w:t>
      </w:r>
      <w:r w:rsidRPr="007B6E9B">
        <w:rPr>
          <w:sz w:val="14"/>
          <w:szCs w:val="14"/>
        </w:rPr>
        <w:t>    </w:t>
      </w:r>
      <w:r w:rsidRPr="007B6E9B">
        <w:t>Психологическое здоровье семьи как системное понятие.</w:t>
      </w:r>
    </w:p>
    <w:p w:rsidR="007B6E9B" w:rsidRPr="007B6E9B" w:rsidRDefault="007B6E9B" w:rsidP="007B6E9B">
      <w:pPr>
        <w:pStyle w:val="ae"/>
      </w:pPr>
      <w:r w:rsidRPr="007B6E9B">
        <w:t>16.</w:t>
      </w:r>
      <w:r w:rsidRPr="007B6E9B">
        <w:rPr>
          <w:sz w:val="14"/>
          <w:szCs w:val="14"/>
        </w:rPr>
        <w:t>    </w:t>
      </w:r>
      <w:r w:rsidRPr="007B6E9B">
        <w:t>Психолого-педагогический всеобуч родителей по подготовке своих детей к семейной жизни.</w:t>
      </w:r>
    </w:p>
    <w:p w:rsidR="007B6E9B" w:rsidRPr="007B6E9B" w:rsidRDefault="007B6E9B" w:rsidP="007B6E9B">
      <w:pPr>
        <w:pStyle w:val="ae"/>
      </w:pPr>
      <w:r w:rsidRPr="007B6E9B">
        <w:t>17.</w:t>
      </w:r>
      <w:r w:rsidRPr="007B6E9B">
        <w:rPr>
          <w:sz w:val="14"/>
          <w:szCs w:val="14"/>
        </w:rPr>
        <w:t>    </w:t>
      </w:r>
      <w:r w:rsidRPr="007B6E9B">
        <w:t>Социально – психологические особенности адаптации супругов в межнациональной семье.</w:t>
      </w:r>
    </w:p>
    <w:p w:rsidR="007B6E9B" w:rsidRPr="007B6E9B" w:rsidRDefault="007B6E9B" w:rsidP="007B6E9B">
      <w:pPr>
        <w:pStyle w:val="ae"/>
      </w:pPr>
      <w:r w:rsidRPr="007B6E9B">
        <w:t>18.</w:t>
      </w:r>
      <w:r w:rsidRPr="007B6E9B">
        <w:rPr>
          <w:sz w:val="14"/>
          <w:szCs w:val="14"/>
        </w:rPr>
        <w:t>    </w:t>
      </w:r>
      <w:r w:rsidRPr="007B6E9B">
        <w:t>Трансформация супружеских отношений в связи с рождением ребенка.</w:t>
      </w:r>
    </w:p>
    <w:p w:rsidR="007B6E9B" w:rsidRPr="007B6E9B" w:rsidRDefault="007B6E9B" w:rsidP="007B6E9B">
      <w:pPr>
        <w:pStyle w:val="ae"/>
      </w:pPr>
      <w:r w:rsidRPr="007B6E9B">
        <w:t>19.</w:t>
      </w:r>
      <w:r w:rsidRPr="007B6E9B">
        <w:rPr>
          <w:sz w:val="14"/>
          <w:szCs w:val="14"/>
        </w:rPr>
        <w:t>    </w:t>
      </w:r>
      <w:r w:rsidRPr="007B6E9B">
        <w:t>Третий возраст: психологические особенности поведения стариков семье.</w:t>
      </w:r>
    </w:p>
    <w:p w:rsidR="007B6E9B" w:rsidRPr="007B6E9B" w:rsidRDefault="007B6E9B" w:rsidP="007B6E9B">
      <w:pPr>
        <w:pStyle w:val="ae"/>
      </w:pPr>
      <w:r w:rsidRPr="007B6E9B">
        <w:t>20.</w:t>
      </w:r>
      <w:r w:rsidRPr="007B6E9B">
        <w:rPr>
          <w:sz w:val="14"/>
          <w:szCs w:val="14"/>
        </w:rPr>
        <w:t>    </w:t>
      </w:r>
      <w:r w:rsidRPr="007B6E9B">
        <w:t>Психосоциодинамика современной российской семьи.</w:t>
      </w:r>
    </w:p>
    <w:p w:rsidR="007B6E9B" w:rsidRPr="007B6E9B" w:rsidRDefault="007B6E9B" w:rsidP="007B6E9B">
      <w:pPr>
        <w:pStyle w:val="ae"/>
      </w:pPr>
      <w:r w:rsidRPr="007B6E9B">
        <w:t>21.</w:t>
      </w:r>
      <w:r w:rsidRPr="007B6E9B">
        <w:rPr>
          <w:sz w:val="14"/>
          <w:szCs w:val="14"/>
        </w:rPr>
        <w:t>    </w:t>
      </w:r>
      <w:r w:rsidRPr="007B6E9B">
        <w:t>Конфликты в молодой семье. Профилактика и пути их решения.</w:t>
      </w:r>
    </w:p>
    <w:p w:rsidR="007B6E9B" w:rsidRPr="007B6E9B" w:rsidRDefault="007B6E9B" w:rsidP="007B6E9B">
      <w:pPr>
        <w:pStyle w:val="ae"/>
      </w:pPr>
      <w:r w:rsidRPr="007B6E9B">
        <w:t>22.</w:t>
      </w:r>
      <w:r w:rsidRPr="007B6E9B">
        <w:rPr>
          <w:sz w:val="14"/>
          <w:szCs w:val="14"/>
        </w:rPr>
        <w:t>    </w:t>
      </w:r>
      <w:r w:rsidRPr="007B6E9B">
        <w:t>Психотерапия семейных конфликтов с учетом индивидуальных особенностей членов семьи</w:t>
      </w:r>
    </w:p>
    <w:p w:rsidR="007B6E9B" w:rsidRPr="007B6E9B" w:rsidRDefault="007B6E9B" w:rsidP="007B6E9B">
      <w:pPr>
        <w:pStyle w:val="ae"/>
      </w:pPr>
      <w:r w:rsidRPr="007B6E9B">
        <w:t>23.</w:t>
      </w:r>
      <w:r w:rsidRPr="007B6E9B">
        <w:rPr>
          <w:sz w:val="14"/>
          <w:szCs w:val="14"/>
        </w:rPr>
        <w:t>    </w:t>
      </w:r>
      <w:r w:rsidRPr="007B6E9B">
        <w:t>Условия преодоления конфликтов и установления гармоничных взаимоотношений в молодой семье</w:t>
      </w:r>
    </w:p>
    <w:p w:rsidR="007B6E9B" w:rsidRPr="007B6E9B" w:rsidRDefault="007B6E9B" w:rsidP="007B6E9B">
      <w:pPr>
        <w:pStyle w:val="ae"/>
      </w:pPr>
      <w:r w:rsidRPr="007B6E9B">
        <w:t>24.</w:t>
      </w:r>
      <w:r w:rsidRPr="007B6E9B">
        <w:rPr>
          <w:sz w:val="14"/>
          <w:szCs w:val="14"/>
        </w:rPr>
        <w:t>    </w:t>
      </w:r>
      <w:r w:rsidRPr="007B6E9B">
        <w:t>Эмоциональный стресс и пути выхода на него в условиях конфликтной семьи.</w:t>
      </w:r>
    </w:p>
    <w:p w:rsidR="007B6E9B" w:rsidRPr="007B6E9B" w:rsidRDefault="007B6E9B" w:rsidP="007B6E9B">
      <w:pPr>
        <w:pStyle w:val="ae"/>
      </w:pPr>
      <w:r w:rsidRPr="007B6E9B">
        <w:t>25.</w:t>
      </w:r>
      <w:r w:rsidRPr="007B6E9B">
        <w:rPr>
          <w:sz w:val="14"/>
          <w:szCs w:val="14"/>
        </w:rPr>
        <w:t>    </w:t>
      </w:r>
      <w:r w:rsidRPr="007B6E9B">
        <w:t>Социально-психологические предпосылки возникновения конфликтов в семье и пути их преодоления.</w:t>
      </w:r>
    </w:p>
    <w:p w:rsidR="007B6E9B" w:rsidRPr="007B6E9B" w:rsidRDefault="007B6E9B" w:rsidP="007B6E9B">
      <w:pPr>
        <w:pStyle w:val="ae"/>
      </w:pPr>
      <w:r w:rsidRPr="007B6E9B">
        <w:t>26.</w:t>
      </w:r>
      <w:r w:rsidRPr="007B6E9B">
        <w:rPr>
          <w:sz w:val="14"/>
          <w:szCs w:val="14"/>
        </w:rPr>
        <w:t>    </w:t>
      </w:r>
      <w:r w:rsidRPr="007B6E9B">
        <w:t>Взаимоотношения супругов в период развода.</w:t>
      </w:r>
    </w:p>
    <w:p w:rsidR="007B6E9B" w:rsidRPr="007B6E9B" w:rsidRDefault="007B6E9B" w:rsidP="007B6E9B">
      <w:pPr>
        <w:pStyle w:val="ae"/>
      </w:pPr>
      <w:r w:rsidRPr="007B6E9B">
        <w:t>27.</w:t>
      </w:r>
      <w:r w:rsidRPr="007B6E9B">
        <w:rPr>
          <w:sz w:val="14"/>
          <w:szCs w:val="14"/>
        </w:rPr>
        <w:t>    </w:t>
      </w:r>
      <w:r w:rsidRPr="007B6E9B">
        <w:t>Формирование полоролевой идентичности.</w:t>
      </w:r>
    </w:p>
    <w:p w:rsidR="007B6E9B" w:rsidRPr="007B6E9B" w:rsidRDefault="007B6E9B" w:rsidP="007B6E9B">
      <w:pPr>
        <w:pStyle w:val="ae"/>
      </w:pPr>
      <w:r w:rsidRPr="007B6E9B">
        <w:t>28.</w:t>
      </w:r>
      <w:r w:rsidRPr="007B6E9B">
        <w:rPr>
          <w:sz w:val="14"/>
          <w:szCs w:val="14"/>
        </w:rPr>
        <w:t>    </w:t>
      </w:r>
      <w:r w:rsidRPr="007B6E9B">
        <w:t>Сексуальные комплексы мужчины (женщины) и их влияние на деятельность и поведение в семье.</w:t>
      </w:r>
    </w:p>
    <w:p w:rsidR="007B6E9B" w:rsidRPr="007B6E9B" w:rsidRDefault="007B6E9B" w:rsidP="007B6E9B">
      <w:pPr>
        <w:pStyle w:val="ae"/>
      </w:pPr>
      <w:r w:rsidRPr="007B6E9B">
        <w:t>29.</w:t>
      </w:r>
      <w:r w:rsidRPr="007B6E9B">
        <w:rPr>
          <w:sz w:val="14"/>
          <w:szCs w:val="14"/>
        </w:rPr>
        <w:t>    </w:t>
      </w:r>
      <w:r w:rsidRPr="007B6E9B">
        <w:t>Влияние развода на поведение и психологическое здоровье детей.</w:t>
      </w:r>
    </w:p>
    <w:p w:rsidR="007B6E9B" w:rsidRPr="007B6E9B" w:rsidRDefault="007B6E9B" w:rsidP="007B6E9B">
      <w:pPr>
        <w:pStyle w:val="ae"/>
      </w:pPr>
      <w:r w:rsidRPr="007B6E9B">
        <w:t>30.</w:t>
      </w:r>
      <w:r w:rsidRPr="007B6E9B">
        <w:rPr>
          <w:sz w:val="14"/>
          <w:szCs w:val="14"/>
        </w:rPr>
        <w:t>    </w:t>
      </w:r>
      <w:r w:rsidRPr="007B6E9B">
        <w:t>Влияние типа семейных отношений на формирование личностных качеств детей.</w:t>
      </w:r>
    </w:p>
    <w:p w:rsidR="007B6E9B" w:rsidRPr="007B6E9B" w:rsidRDefault="007B6E9B" w:rsidP="007B6E9B">
      <w:pPr>
        <w:pStyle w:val="ae"/>
      </w:pPr>
      <w:r w:rsidRPr="007B6E9B">
        <w:t>31.</w:t>
      </w:r>
      <w:r w:rsidRPr="007B6E9B">
        <w:rPr>
          <w:sz w:val="14"/>
          <w:szCs w:val="14"/>
        </w:rPr>
        <w:t>    </w:t>
      </w:r>
      <w:r w:rsidRPr="007B6E9B">
        <w:t>Влияние отца на социально-психологическую адаптацию детей.</w:t>
      </w:r>
    </w:p>
    <w:p w:rsidR="007B6E9B" w:rsidRPr="007B6E9B" w:rsidRDefault="007B6E9B" w:rsidP="007B6E9B">
      <w:pPr>
        <w:pStyle w:val="ae"/>
      </w:pPr>
      <w:r w:rsidRPr="007B6E9B">
        <w:t>32.</w:t>
      </w:r>
      <w:r w:rsidRPr="007B6E9B">
        <w:rPr>
          <w:sz w:val="14"/>
          <w:szCs w:val="14"/>
        </w:rPr>
        <w:t>    </w:t>
      </w:r>
      <w:r w:rsidRPr="007B6E9B">
        <w:t>Деформация личности ребенка в результате семейных конфликтов.</w:t>
      </w:r>
    </w:p>
    <w:p w:rsidR="007B6E9B" w:rsidRPr="007B6E9B" w:rsidRDefault="007B6E9B" w:rsidP="007B6E9B">
      <w:pPr>
        <w:pStyle w:val="ae"/>
      </w:pPr>
      <w:r w:rsidRPr="007B6E9B">
        <w:t>33.</w:t>
      </w:r>
      <w:r w:rsidRPr="007B6E9B">
        <w:rPr>
          <w:sz w:val="14"/>
          <w:szCs w:val="14"/>
        </w:rPr>
        <w:t>    </w:t>
      </w:r>
      <w:r w:rsidRPr="007B6E9B">
        <w:t>Обеспечение психического здоровья детей в соответствии с основными  этапами развития семьи.</w:t>
      </w:r>
    </w:p>
    <w:p w:rsidR="007B6E9B" w:rsidRPr="007B6E9B" w:rsidRDefault="007B6E9B" w:rsidP="007B6E9B">
      <w:pPr>
        <w:pStyle w:val="ae"/>
      </w:pPr>
      <w:r w:rsidRPr="007B6E9B">
        <w:t>34.</w:t>
      </w:r>
      <w:r w:rsidRPr="007B6E9B">
        <w:rPr>
          <w:sz w:val="14"/>
          <w:szCs w:val="14"/>
        </w:rPr>
        <w:t>    </w:t>
      </w:r>
      <w:r w:rsidRPr="007B6E9B">
        <w:t>Особенности психосексуального развития и воспитания различных возрастных групп.</w:t>
      </w:r>
    </w:p>
    <w:p w:rsidR="007B6E9B" w:rsidRPr="007B6E9B" w:rsidRDefault="007B6E9B" w:rsidP="007B6E9B">
      <w:pPr>
        <w:pStyle w:val="ae"/>
      </w:pPr>
      <w:r w:rsidRPr="007B6E9B">
        <w:t>35.</w:t>
      </w:r>
      <w:r w:rsidRPr="007B6E9B">
        <w:rPr>
          <w:sz w:val="14"/>
          <w:szCs w:val="14"/>
        </w:rPr>
        <w:t>    </w:t>
      </w:r>
      <w:r w:rsidRPr="007B6E9B">
        <w:t>Особенности социализации детей в полной и неполной семье.</w:t>
      </w:r>
    </w:p>
    <w:p w:rsidR="007B6E9B" w:rsidRPr="007B6E9B" w:rsidRDefault="007B6E9B" w:rsidP="007B6E9B">
      <w:pPr>
        <w:pStyle w:val="ae"/>
      </w:pPr>
      <w:r w:rsidRPr="007B6E9B">
        <w:t>36.</w:t>
      </w:r>
      <w:r w:rsidRPr="007B6E9B">
        <w:rPr>
          <w:sz w:val="14"/>
          <w:szCs w:val="14"/>
        </w:rPr>
        <w:t>    </w:t>
      </w:r>
      <w:r w:rsidRPr="007B6E9B">
        <w:t>Проекция супружеских взаимоотношений на социальное становление ребенка   6-10 лет (или другого возраста).</w:t>
      </w:r>
    </w:p>
    <w:p w:rsidR="007B6E9B" w:rsidRPr="007B6E9B" w:rsidRDefault="007B6E9B" w:rsidP="007B6E9B">
      <w:pPr>
        <w:pStyle w:val="ae"/>
      </w:pPr>
      <w:r w:rsidRPr="007B6E9B">
        <w:t>37.</w:t>
      </w:r>
      <w:r w:rsidRPr="007B6E9B">
        <w:rPr>
          <w:sz w:val="14"/>
          <w:szCs w:val="14"/>
        </w:rPr>
        <w:t>    </w:t>
      </w:r>
      <w:r w:rsidRPr="007B6E9B">
        <w:t>Психокоррекция конфликтов в семье как гармонизация диалога поколений</w:t>
      </w:r>
    </w:p>
    <w:p w:rsidR="007B6E9B" w:rsidRPr="007B6E9B" w:rsidRDefault="007B6E9B" w:rsidP="007B6E9B">
      <w:pPr>
        <w:pStyle w:val="ae"/>
      </w:pPr>
      <w:r w:rsidRPr="007B6E9B">
        <w:t>38.</w:t>
      </w:r>
      <w:r w:rsidRPr="007B6E9B">
        <w:rPr>
          <w:sz w:val="14"/>
          <w:szCs w:val="14"/>
        </w:rPr>
        <w:t>    </w:t>
      </w:r>
      <w:r w:rsidRPr="007B6E9B">
        <w:t>Психологические аспекты взаимопонимания родителей и детей.</w:t>
      </w:r>
    </w:p>
    <w:p w:rsidR="007B6E9B" w:rsidRPr="007B6E9B" w:rsidRDefault="007B6E9B" w:rsidP="007B6E9B">
      <w:pPr>
        <w:pStyle w:val="ae"/>
      </w:pPr>
      <w:r w:rsidRPr="007B6E9B">
        <w:t>39.</w:t>
      </w:r>
      <w:r w:rsidRPr="007B6E9B">
        <w:rPr>
          <w:sz w:val="14"/>
          <w:szCs w:val="14"/>
        </w:rPr>
        <w:t>    </w:t>
      </w:r>
      <w:r w:rsidRPr="007B6E9B">
        <w:t>Психологические особенности детско-родительских отношений с детьми разных возрастов.</w:t>
      </w:r>
    </w:p>
    <w:p w:rsidR="007B6E9B" w:rsidRPr="007B6E9B" w:rsidRDefault="007B6E9B" w:rsidP="007B6E9B">
      <w:pPr>
        <w:pStyle w:val="ae"/>
      </w:pPr>
      <w:r w:rsidRPr="007B6E9B">
        <w:t>40.</w:t>
      </w:r>
      <w:r w:rsidRPr="007B6E9B">
        <w:rPr>
          <w:sz w:val="14"/>
          <w:szCs w:val="14"/>
        </w:rPr>
        <w:t>    </w:t>
      </w:r>
      <w:r w:rsidRPr="007B6E9B">
        <w:t>Психолого – педагогические условия воспитания ребенка в неполной семье.</w:t>
      </w:r>
    </w:p>
    <w:p w:rsidR="007B6E9B" w:rsidRPr="007B6E9B" w:rsidRDefault="007B6E9B" w:rsidP="007B6E9B">
      <w:pPr>
        <w:pStyle w:val="ae"/>
      </w:pPr>
      <w:r w:rsidRPr="007B6E9B">
        <w:t>41.</w:t>
      </w:r>
      <w:r w:rsidRPr="007B6E9B">
        <w:rPr>
          <w:sz w:val="14"/>
          <w:szCs w:val="14"/>
        </w:rPr>
        <w:t>    </w:t>
      </w:r>
      <w:r w:rsidRPr="007B6E9B">
        <w:t>Смысл и значение субъективного опыта семейной жизни и его влияние на характер детско-родительских отношений.</w:t>
      </w:r>
    </w:p>
    <w:p w:rsidR="007B6E9B" w:rsidRPr="007B6E9B" w:rsidRDefault="007B6E9B" w:rsidP="007B6E9B">
      <w:pPr>
        <w:pStyle w:val="ae"/>
      </w:pPr>
      <w:r w:rsidRPr="007B6E9B">
        <w:t>42.</w:t>
      </w:r>
      <w:r w:rsidRPr="007B6E9B">
        <w:rPr>
          <w:sz w:val="14"/>
          <w:szCs w:val="14"/>
        </w:rPr>
        <w:t>    </w:t>
      </w:r>
      <w:r w:rsidRPr="007B6E9B">
        <w:t>Насилие в семье и детская агрессия.</w:t>
      </w:r>
    </w:p>
    <w:p w:rsidR="007B6E9B" w:rsidRPr="007B6E9B" w:rsidRDefault="007B6E9B" w:rsidP="007B6E9B">
      <w:pPr>
        <w:pStyle w:val="ae"/>
      </w:pPr>
      <w:r w:rsidRPr="007B6E9B">
        <w:t>43.</w:t>
      </w:r>
      <w:r w:rsidRPr="007B6E9B">
        <w:rPr>
          <w:sz w:val="14"/>
          <w:szCs w:val="14"/>
        </w:rPr>
        <w:t>    </w:t>
      </w:r>
      <w:r w:rsidRPr="007B6E9B">
        <w:t>Подготовка детей к браку и семейной жизни.</w:t>
      </w:r>
    </w:p>
    <w:p w:rsidR="007B6E9B" w:rsidRPr="007B6E9B" w:rsidRDefault="007B6E9B" w:rsidP="007B6E9B">
      <w:pPr>
        <w:pStyle w:val="ae"/>
      </w:pPr>
      <w:r w:rsidRPr="007B6E9B">
        <w:t>44.</w:t>
      </w:r>
      <w:r w:rsidRPr="007B6E9B">
        <w:rPr>
          <w:sz w:val="14"/>
          <w:szCs w:val="14"/>
        </w:rPr>
        <w:t>    </w:t>
      </w:r>
      <w:r w:rsidRPr="007B6E9B">
        <w:t>Половая самоидентификация и половое воспитание детей в семье.</w:t>
      </w:r>
    </w:p>
    <w:p w:rsidR="007B6E9B" w:rsidRPr="007B6E9B" w:rsidRDefault="007B6E9B" w:rsidP="007B6E9B">
      <w:pPr>
        <w:pStyle w:val="ae"/>
      </w:pPr>
      <w:r w:rsidRPr="007B6E9B">
        <w:t>45. Принципы и методы семейного воспитания.</w:t>
      </w:r>
    </w:p>
    <w:p w:rsidR="007B6E9B" w:rsidRPr="007B6E9B" w:rsidRDefault="007B6E9B" w:rsidP="007B6E9B">
      <w:pPr>
        <w:pStyle w:val="ae"/>
      </w:pPr>
      <w:r w:rsidRPr="007B6E9B">
        <w:t>46.</w:t>
      </w:r>
      <w:r w:rsidRPr="007B6E9B">
        <w:rPr>
          <w:sz w:val="14"/>
          <w:szCs w:val="14"/>
        </w:rPr>
        <w:t>    </w:t>
      </w:r>
      <w:r w:rsidRPr="007B6E9B">
        <w:t>Психологические проблемы воспитания детей в неполной семье.</w:t>
      </w:r>
    </w:p>
    <w:p w:rsidR="007B6E9B" w:rsidRPr="007B6E9B" w:rsidRDefault="007B6E9B" w:rsidP="007B6E9B">
      <w:pPr>
        <w:pStyle w:val="ae"/>
      </w:pPr>
      <w:r w:rsidRPr="007B6E9B">
        <w:t>47.</w:t>
      </w:r>
      <w:r w:rsidRPr="007B6E9B">
        <w:rPr>
          <w:sz w:val="14"/>
          <w:szCs w:val="14"/>
        </w:rPr>
        <w:t>    </w:t>
      </w:r>
      <w:r w:rsidRPr="007B6E9B">
        <w:t>Роль семейной среды и наследственности в социальном становлении и развитии детей, подростков и юношества.</w:t>
      </w:r>
    </w:p>
    <w:p w:rsidR="007B6E9B" w:rsidRPr="007B6E9B" w:rsidRDefault="007B6E9B" w:rsidP="007B6E9B">
      <w:pPr>
        <w:pStyle w:val="ae"/>
      </w:pPr>
      <w:r w:rsidRPr="007B6E9B">
        <w:t>48.</w:t>
      </w:r>
      <w:r w:rsidRPr="007B6E9B">
        <w:rPr>
          <w:sz w:val="14"/>
          <w:szCs w:val="14"/>
        </w:rPr>
        <w:t>    </w:t>
      </w:r>
      <w:r w:rsidRPr="007B6E9B">
        <w:t>Социально-психологические последствия нарушения семейных отношений.</w:t>
      </w:r>
    </w:p>
    <w:p w:rsidR="007B6E9B" w:rsidRPr="007B6E9B" w:rsidRDefault="007B6E9B" w:rsidP="007B6E9B">
      <w:pPr>
        <w:pStyle w:val="ae"/>
      </w:pPr>
      <w:r w:rsidRPr="007B6E9B">
        <w:t>49.</w:t>
      </w:r>
      <w:r w:rsidRPr="007B6E9B">
        <w:rPr>
          <w:sz w:val="14"/>
          <w:szCs w:val="14"/>
        </w:rPr>
        <w:t>    </w:t>
      </w:r>
      <w:r w:rsidRPr="007B6E9B">
        <w:t>Социально-психологический тип личности как продукт семейного воспитания.</w:t>
      </w:r>
    </w:p>
    <w:p w:rsidR="007B6E9B" w:rsidRPr="007B6E9B" w:rsidRDefault="007B6E9B" w:rsidP="007B6E9B">
      <w:pPr>
        <w:pStyle w:val="ae"/>
      </w:pPr>
      <w:r w:rsidRPr="007B6E9B">
        <w:t>50.</w:t>
      </w:r>
      <w:r w:rsidRPr="007B6E9B">
        <w:rPr>
          <w:sz w:val="14"/>
          <w:szCs w:val="14"/>
        </w:rPr>
        <w:t>    </w:t>
      </w:r>
      <w:r w:rsidRPr="007B6E9B">
        <w:t>Стиль взаимоотношений в семье и его влияние на развитие личности ребенка.</w:t>
      </w:r>
    </w:p>
    <w:p w:rsidR="007B6E9B" w:rsidRPr="007B6E9B" w:rsidRDefault="007B6E9B" w:rsidP="007B6E9B">
      <w:pPr>
        <w:pStyle w:val="ae"/>
      </w:pPr>
      <w:r w:rsidRPr="007B6E9B">
        <w:t>51.</w:t>
      </w:r>
      <w:r w:rsidRPr="007B6E9B">
        <w:rPr>
          <w:sz w:val="14"/>
          <w:szCs w:val="14"/>
        </w:rPr>
        <w:t>    </w:t>
      </w:r>
      <w:r w:rsidRPr="007B6E9B">
        <w:t>Типичные зоны конфликтов в семье и их влияние на детей.</w:t>
      </w:r>
    </w:p>
    <w:p w:rsidR="007B6E9B" w:rsidRPr="007B6E9B" w:rsidRDefault="007B6E9B" w:rsidP="007B6E9B">
      <w:pPr>
        <w:pStyle w:val="ae"/>
      </w:pPr>
      <w:r w:rsidRPr="007B6E9B">
        <w:t>52.</w:t>
      </w:r>
      <w:r w:rsidRPr="007B6E9B">
        <w:rPr>
          <w:sz w:val="14"/>
          <w:szCs w:val="14"/>
        </w:rPr>
        <w:t>    </w:t>
      </w:r>
      <w:r w:rsidRPr="007B6E9B">
        <w:t>Типы семейных взаимоотношений и их роль в формировании характера детей.</w:t>
      </w:r>
    </w:p>
    <w:p w:rsidR="007B6E9B" w:rsidRPr="007B6E9B" w:rsidRDefault="007B6E9B" w:rsidP="007B6E9B">
      <w:pPr>
        <w:pStyle w:val="ae"/>
      </w:pPr>
      <w:r w:rsidRPr="007B6E9B">
        <w:t>53.</w:t>
      </w:r>
      <w:r w:rsidRPr="007B6E9B">
        <w:rPr>
          <w:sz w:val="14"/>
          <w:szCs w:val="14"/>
        </w:rPr>
        <w:t>    </w:t>
      </w:r>
      <w:r w:rsidRPr="007B6E9B">
        <w:t>Традиции семейного воспитания в семьях зарубежных стран.</w:t>
      </w:r>
    </w:p>
    <w:p w:rsidR="007B6E9B" w:rsidRPr="007B6E9B" w:rsidRDefault="007B6E9B" w:rsidP="007B6E9B">
      <w:pPr>
        <w:pStyle w:val="ae"/>
      </w:pPr>
      <w:r w:rsidRPr="007B6E9B">
        <w:t>54.</w:t>
      </w:r>
      <w:r w:rsidRPr="007B6E9B">
        <w:rPr>
          <w:sz w:val="14"/>
          <w:szCs w:val="14"/>
        </w:rPr>
        <w:t>    </w:t>
      </w:r>
      <w:r w:rsidRPr="007B6E9B">
        <w:t>Формирование и развитие социальных навыков детей, подростков и юношества в семье.</w:t>
      </w:r>
    </w:p>
    <w:p w:rsidR="007B6E9B" w:rsidRPr="007B6E9B" w:rsidRDefault="007B6E9B" w:rsidP="007B6E9B">
      <w:pPr>
        <w:pStyle w:val="ae"/>
      </w:pPr>
      <w:r w:rsidRPr="007B6E9B">
        <w:t>55.</w:t>
      </w:r>
      <w:r w:rsidRPr="007B6E9B">
        <w:rPr>
          <w:sz w:val="14"/>
          <w:szCs w:val="14"/>
        </w:rPr>
        <w:t>    </w:t>
      </w:r>
      <w:r w:rsidRPr="007B6E9B">
        <w:t>Гендерные роли в русских народных сказках и их влияние на идентификацию пола.</w:t>
      </w:r>
    </w:p>
    <w:p w:rsidR="007B6E9B" w:rsidRPr="007B6E9B" w:rsidRDefault="007B6E9B" w:rsidP="007B6E9B">
      <w:pPr>
        <w:pStyle w:val="ae"/>
      </w:pPr>
      <w:r w:rsidRPr="007B6E9B">
        <w:t>56.</w:t>
      </w:r>
      <w:r w:rsidRPr="007B6E9B">
        <w:rPr>
          <w:sz w:val="14"/>
          <w:szCs w:val="14"/>
        </w:rPr>
        <w:t>    </w:t>
      </w:r>
      <w:r w:rsidRPr="007B6E9B">
        <w:t>Прошлое, настоящее и будущее семьи в России.</w:t>
      </w:r>
    </w:p>
    <w:p w:rsidR="007B6E9B" w:rsidRPr="007B6E9B" w:rsidRDefault="007B6E9B" w:rsidP="007B6E9B">
      <w:pPr>
        <w:pStyle w:val="ae"/>
      </w:pPr>
      <w:r w:rsidRPr="007B6E9B">
        <w:t>57.</w:t>
      </w:r>
      <w:r w:rsidRPr="007B6E9B">
        <w:rPr>
          <w:sz w:val="14"/>
          <w:szCs w:val="14"/>
        </w:rPr>
        <w:t>    </w:t>
      </w:r>
      <w:r w:rsidRPr="007B6E9B">
        <w:t>Современные общественные кризисы и их влияние на психологический климат семьи. </w:t>
      </w: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59786E" w:rsidRPr="003877FF" w:rsidRDefault="0059786E" w:rsidP="007B6E9B">
      <w:pPr>
        <w:pStyle w:val="ae"/>
        <w:rPr>
          <w:b/>
          <w:bCs/>
          <w:sz w:val="28"/>
          <w:szCs w:val="28"/>
        </w:rPr>
      </w:pPr>
    </w:p>
    <w:p w:rsidR="00DA725B" w:rsidRDefault="00DA725B" w:rsidP="007B6E9B">
      <w:pPr>
        <w:pStyle w:val="ae"/>
        <w:rPr>
          <w:bCs/>
          <w:sz w:val="28"/>
          <w:szCs w:val="28"/>
        </w:rPr>
      </w:pPr>
    </w:p>
    <w:p w:rsidR="00DA725B" w:rsidRDefault="00DA725B" w:rsidP="007B6E9B">
      <w:pPr>
        <w:pStyle w:val="ae"/>
        <w:rPr>
          <w:bCs/>
          <w:sz w:val="28"/>
          <w:szCs w:val="28"/>
        </w:rPr>
      </w:pPr>
    </w:p>
    <w:p w:rsidR="00DA725B" w:rsidRDefault="00DA725B" w:rsidP="007B6E9B">
      <w:pPr>
        <w:pStyle w:val="ae"/>
        <w:rPr>
          <w:bCs/>
          <w:sz w:val="28"/>
          <w:szCs w:val="28"/>
        </w:rPr>
      </w:pPr>
    </w:p>
    <w:p w:rsidR="00DA725B" w:rsidRDefault="00DA725B" w:rsidP="007B6E9B">
      <w:pPr>
        <w:pStyle w:val="ae"/>
        <w:rPr>
          <w:bCs/>
          <w:sz w:val="28"/>
          <w:szCs w:val="28"/>
        </w:rPr>
      </w:pPr>
    </w:p>
    <w:p w:rsidR="00DA725B" w:rsidRDefault="00DA725B" w:rsidP="007B6E9B">
      <w:pPr>
        <w:pStyle w:val="ae"/>
        <w:rPr>
          <w:bCs/>
          <w:sz w:val="28"/>
          <w:szCs w:val="28"/>
        </w:rPr>
      </w:pPr>
    </w:p>
    <w:p w:rsidR="00DA725B" w:rsidRDefault="00DA725B" w:rsidP="007B6E9B">
      <w:pPr>
        <w:pStyle w:val="ae"/>
        <w:rPr>
          <w:bCs/>
          <w:sz w:val="28"/>
          <w:szCs w:val="28"/>
        </w:rPr>
      </w:pPr>
    </w:p>
    <w:p w:rsidR="00DA725B" w:rsidRDefault="00DA725B" w:rsidP="007B6E9B">
      <w:pPr>
        <w:pStyle w:val="ae"/>
        <w:rPr>
          <w:bCs/>
          <w:sz w:val="28"/>
          <w:szCs w:val="28"/>
        </w:rPr>
      </w:pPr>
    </w:p>
    <w:p w:rsidR="00DA725B" w:rsidRDefault="00DA725B" w:rsidP="007B6E9B">
      <w:pPr>
        <w:pStyle w:val="ae"/>
        <w:rPr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DA725B" w:rsidRDefault="00DA725B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5F4E9D" w:rsidRPr="00954CE6" w:rsidRDefault="005F4E9D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C6704" w:rsidRPr="00A80C75" w:rsidRDefault="005C6704" w:rsidP="005C6704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954CE6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sz w:val="28"/>
          <w:szCs w:val="28"/>
        </w:rPr>
        <w:t>Кафедра «</w:t>
      </w:r>
      <w:r w:rsidR="00911056">
        <w:rPr>
          <w:rFonts w:ascii="Times New Roman" w:hAnsi="Times New Roman"/>
          <w:sz w:val="28"/>
          <w:szCs w:val="28"/>
        </w:rPr>
        <w:t>Психология и педагогика</w:t>
      </w:r>
      <w:r w:rsidRPr="00954CE6">
        <w:rPr>
          <w:rFonts w:ascii="Times New Roman" w:hAnsi="Times New Roman"/>
          <w:sz w:val="28"/>
          <w:szCs w:val="28"/>
        </w:rPr>
        <w:t>»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КУРСОВАЯ РАБОТА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pacing w:val="1"/>
          <w:sz w:val="28"/>
          <w:szCs w:val="28"/>
        </w:rPr>
        <w:t>п</w:t>
      </w:r>
      <w:r w:rsidRPr="00954CE6">
        <w:rPr>
          <w:rFonts w:ascii="Times New Roman" w:hAnsi="Times New Roman"/>
          <w:bCs/>
          <w:sz w:val="28"/>
          <w:szCs w:val="28"/>
        </w:rPr>
        <w:t>о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дисци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954CE6">
        <w:rPr>
          <w:rFonts w:ascii="Times New Roman" w:hAnsi="Times New Roman"/>
          <w:bCs/>
          <w:sz w:val="28"/>
          <w:szCs w:val="28"/>
        </w:rPr>
        <w:t>ине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«</w:t>
      </w:r>
      <w:r w:rsidR="00911056">
        <w:rPr>
          <w:rFonts w:ascii="Times New Roman" w:hAnsi="Times New Roman"/>
          <w:bCs/>
          <w:spacing w:val="1"/>
          <w:sz w:val="28"/>
          <w:szCs w:val="28"/>
        </w:rPr>
        <w:t>Социальная педагогика</w:t>
      </w:r>
      <w:r w:rsidRPr="00954CE6">
        <w:rPr>
          <w:rFonts w:ascii="Times New Roman" w:hAnsi="Times New Roman"/>
          <w:bCs/>
          <w:sz w:val="28"/>
          <w:szCs w:val="28"/>
        </w:rPr>
        <w:t>»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1056" w:rsidRPr="00911056" w:rsidRDefault="005F4E9D" w:rsidP="0091105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0A1894">
        <w:rPr>
          <w:rFonts w:ascii="Times New Roman" w:hAnsi="Times New Roman"/>
          <w:b/>
          <w:bCs/>
          <w:sz w:val="28"/>
          <w:szCs w:val="28"/>
        </w:rPr>
        <w:t>Тема:</w:t>
      </w:r>
      <w:r w:rsidRPr="000A1894">
        <w:rPr>
          <w:rFonts w:ascii="Times New Roman" w:hAnsi="Times New Roman"/>
          <w:sz w:val="28"/>
          <w:szCs w:val="28"/>
        </w:rPr>
        <w:t xml:space="preserve"> </w:t>
      </w:r>
      <w:r w:rsidR="00911056" w:rsidRPr="00911056">
        <w:rPr>
          <w:rFonts w:ascii="Times New Roman" w:hAnsi="Times New Roman"/>
          <w:sz w:val="24"/>
          <w:szCs w:val="24"/>
        </w:rPr>
        <w:t>Дидактические игры как средство нравственного воспитания</w:t>
      </w:r>
    </w:p>
    <w:p w:rsidR="000A1894" w:rsidRPr="000A1894" w:rsidRDefault="000A1894" w:rsidP="000A18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612" w:rsidRPr="000A1894" w:rsidRDefault="00DB7612" w:rsidP="000A1894">
      <w:pPr>
        <w:pStyle w:val="a9"/>
        <w:shd w:val="clear" w:color="auto" w:fill="FFFFFF"/>
        <w:ind w:left="0"/>
        <w:jc w:val="center"/>
        <w:rPr>
          <w:b/>
          <w:i/>
          <w:sz w:val="28"/>
          <w:szCs w:val="28"/>
        </w:rPr>
      </w:pPr>
    </w:p>
    <w:p w:rsidR="005F4E9D" w:rsidRPr="00A80C75" w:rsidRDefault="005F4E9D" w:rsidP="00DB7612">
      <w:pPr>
        <w:widowControl w:val="0"/>
        <w:autoSpaceDE w:val="0"/>
        <w:autoSpaceDN w:val="0"/>
        <w:adjustRightInd w:val="0"/>
        <w:spacing w:after="0" w:line="240" w:lineRule="auto"/>
        <w:ind w:left="1025" w:right="943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704" w:rsidRDefault="005F4E9D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b/>
          <w:bCs/>
          <w:sz w:val="28"/>
          <w:szCs w:val="28"/>
        </w:rPr>
        <w:t>нил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5C6704">
        <w:rPr>
          <w:rFonts w:ascii="Times New Roman" w:hAnsi="Times New Roman"/>
          <w:spacing w:val="-2"/>
          <w:sz w:val="28"/>
          <w:szCs w:val="28"/>
        </w:rPr>
        <w:t>___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</w:p>
    <w:p w:rsidR="005C6704" w:rsidRDefault="005C6704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ак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ьтета</w:t>
      </w:r>
      <w:r>
        <w:rPr>
          <w:rFonts w:ascii="Times New Roman" w:hAnsi="Times New Roman"/>
          <w:sz w:val="28"/>
          <w:szCs w:val="28"/>
        </w:rPr>
        <w:t>_______________</w:t>
      </w:r>
      <w:r w:rsidR="005F4E9D" w:rsidRPr="00A80C75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A80C75">
        <w:rPr>
          <w:rFonts w:ascii="Times New Roman" w:hAnsi="Times New Roman"/>
          <w:sz w:val="28"/>
          <w:szCs w:val="28"/>
        </w:rPr>
        <w:t>Г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а__________________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F4E9D" w:rsidRPr="00A80C75">
        <w:rPr>
          <w:rFonts w:ascii="Times New Roman" w:hAnsi="Times New Roman"/>
          <w:sz w:val="28"/>
          <w:szCs w:val="28"/>
        </w:rPr>
        <w:t>Ива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</w:t>
      </w:r>
      <w:r w:rsidR="005F4E9D" w:rsidRPr="00A80C75">
        <w:rPr>
          <w:rFonts w:ascii="Times New Roman" w:hAnsi="Times New Roman"/>
          <w:sz w:val="28"/>
          <w:szCs w:val="28"/>
        </w:rPr>
        <w:t>в И.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Пр</w:t>
      </w:r>
      <w:r w:rsidR="005F4E9D"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ве</w:t>
      </w:r>
      <w:r w:rsidR="005F4E9D"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л: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5F8D">
        <w:rPr>
          <w:rFonts w:ascii="Times New Roman" w:hAnsi="Times New Roman"/>
          <w:spacing w:val="1"/>
          <w:sz w:val="28"/>
          <w:szCs w:val="28"/>
        </w:rPr>
        <w:t>к.п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.н., доцент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           </w:t>
      </w:r>
      <w:r w:rsidR="00655F8D">
        <w:rPr>
          <w:rFonts w:ascii="Times New Roman" w:hAnsi="Times New Roman"/>
          <w:spacing w:val="1"/>
          <w:sz w:val="28"/>
          <w:szCs w:val="28"/>
        </w:rPr>
        <w:t>Попова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Е.В.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EF23B6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911056">
        <w:rPr>
          <w:rFonts w:ascii="Times New Roman" w:hAnsi="Times New Roman"/>
          <w:sz w:val="28"/>
          <w:szCs w:val="28"/>
        </w:rPr>
        <w:t>8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91105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C02AF">
        <w:rPr>
          <w:sz w:val="28"/>
          <w:szCs w:val="28"/>
        </w:rPr>
        <w:t xml:space="preserve"> </w:t>
      </w:r>
      <w:r w:rsidR="00DB7612">
        <w:rPr>
          <w:sz w:val="28"/>
          <w:szCs w:val="28"/>
        </w:rPr>
        <w:t>1</w:t>
      </w:r>
      <w:r w:rsidR="006C02AF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="00DB7612">
        <w:rPr>
          <w:sz w:val="28"/>
          <w:szCs w:val="28"/>
        </w:rPr>
        <w:t>………………………………………………………………</w:t>
      </w:r>
      <w:r w:rsidR="00EF23B6">
        <w:rPr>
          <w:sz w:val="28"/>
          <w:szCs w:val="28"/>
        </w:rPr>
        <w:t>………….</w:t>
      </w:r>
      <w:r w:rsidR="006C02AF">
        <w:rPr>
          <w:sz w:val="28"/>
          <w:szCs w:val="28"/>
        </w:rPr>
        <w:t>.</w:t>
      </w:r>
      <w:r w:rsidR="00EF23B6">
        <w:rPr>
          <w:sz w:val="28"/>
          <w:szCs w:val="28"/>
        </w:rPr>
        <w:t>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91105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F23B6"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</w:t>
      </w:r>
      <w:r w:rsidR="00EF23B6"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5F4E9D" w:rsidRPr="00FF362B" w:rsidRDefault="00EF23B6" w:rsidP="00FF3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62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C86F8F" w:rsidRDefault="00C86F8F" w:rsidP="00FF362B">
      <w:pPr>
        <w:jc w:val="both"/>
        <w:rPr>
          <w:rFonts w:ascii="Times New Roman" w:hAnsi="Times New Roman"/>
          <w:b/>
          <w:sz w:val="28"/>
          <w:szCs w:val="28"/>
        </w:rPr>
      </w:pPr>
    </w:p>
    <w:p w:rsidR="00E00025" w:rsidRDefault="0059786E" w:rsidP="00FF362B">
      <w:pPr>
        <w:jc w:val="both"/>
        <w:rPr>
          <w:rFonts w:ascii="Times New Roman" w:hAnsi="Times New Roman"/>
          <w:b/>
          <w:sz w:val="28"/>
          <w:szCs w:val="28"/>
        </w:rPr>
      </w:pPr>
      <w:r w:rsidRPr="0059786E">
        <w:rPr>
          <w:rFonts w:ascii="Times New Roman" w:hAnsi="Times New Roman"/>
          <w:b/>
          <w:sz w:val="28"/>
          <w:szCs w:val="28"/>
        </w:rPr>
        <w:t>По дисциплине «</w:t>
      </w:r>
      <w:r w:rsidR="00B826D8">
        <w:rPr>
          <w:rFonts w:ascii="Times New Roman" w:hAnsi="Times New Roman"/>
          <w:b/>
          <w:sz w:val="28"/>
          <w:szCs w:val="28"/>
        </w:rPr>
        <w:t>Социальная</w:t>
      </w:r>
      <w:r w:rsidRPr="0059786E">
        <w:rPr>
          <w:rFonts w:ascii="Times New Roman" w:hAnsi="Times New Roman"/>
          <w:b/>
          <w:sz w:val="28"/>
          <w:szCs w:val="28"/>
        </w:rPr>
        <w:t xml:space="preserve"> педагогик</w:t>
      </w:r>
      <w:r w:rsidR="00B826D8">
        <w:rPr>
          <w:rFonts w:ascii="Times New Roman" w:hAnsi="Times New Roman"/>
          <w:b/>
          <w:sz w:val="28"/>
          <w:szCs w:val="28"/>
        </w:rPr>
        <w:t>а</w:t>
      </w:r>
      <w:r w:rsidRPr="0059786E">
        <w:rPr>
          <w:rFonts w:ascii="Times New Roman" w:hAnsi="Times New Roman"/>
          <w:b/>
          <w:sz w:val="28"/>
          <w:szCs w:val="28"/>
        </w:rPr>
        <w:t>»</w:t>
      </w:r>
    </w:p>
    <w:p w:rsidR="006C6C29" w:rsidRPr="006C6C29" w:rsidRDefault="006C6C29" w:rsidP="006C6C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1.</w:t>
      </w:r>
      <w:r w:rsidRPr="006C6C29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Альжев Д.В. Социальная педагогика [Электронный ресурс]: учебное пособие/ Альжев Д.В.— Электрон. текстовые данные.— Саратов: Научная книга, 2019.— 127 c.— Режим доступа: http://www.iprbookshop.ru/81049.html.— ЭБС «IPRbooks»</w:t>
      </w:r>
    </w:p>
    <w:p w:rsidR="006C6C29" w:rsidRDefault="006C6C29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2. 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Астэр И.В. Социальная работа как служение. История, современные практики, перспективные направления [Электронный ресурс]: хрестоматия/ Астэр И.В., Кучукова Н.Ю., Судакова Г.Г.— Электрон. текстовые данные.— СПб.: Санкт-Петербургский государственный институт психологии и социальной работы, 2011.— 304 c.— Режим доступа: http://www.iprbookshop.ru/30543.html.— ЭБС «IPRbooks»</w:t>
      </w:r>
    </w:p>
    <w:p w:rsidR="006C6C29" w:rsidRPr="006C6C29" w:rsidRDefault="006C6C29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3.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 xml:space="preserve"> Беляева Н.Л. Мероприятия и творческие дела в деятельности социального педагога [Электронный ресурс]: методическое пособие для студентов, обучающихся по специальности «Социальная педагогика»/ Беляева Н.Л.— Электрон. текстовые данные.— Набережные Челны: Набережночелнинский государственный педагогический университет, 2010.— 161 c.— Режим доступа: http://www.iprbookshop.ru/29865.html.— ЭБС «IPRbooks»</w:t>
      </w:r>
    </w:p>
    <w:p w:rsidR="006C6C29" w:rsidRPr="006C6C29" w:rsidRDefault="006C6C29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4.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Беляева Н.Л. Работа социального педагога с различными типами семей [Электронный ресурс]: учебно-методическое пособие для студентов факультета педагогики и психологии/ Беляева Н.Л.— Электрон. текстовые данные.— Набережные Челны: Набережночелнинский государственный педагогический университет, 2013.— 85 c.— Режим доступа: http://www.iprbookshop.ru/29869.html.— ЭБС «IPRbooks»</w:t>
      </w:r>
    </w:p>
    <w:p w:rsidR="006C6C29" w:rsidRDefault="006C6C29" w:rsidP="006C6C2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6C6C29">
        <w:rPr>
          <w:rFonts w:ascii="Times New Roman" w:hAnsi="Times New Roman"/>
          <w:sz w:val="24"/>
          <w:szCs w:val="24"/>
        </w:rPr>
        <w:t>Гасумова С.Е. Информационные технологии в социальной сфере [Электронный ресурс]: учебное пособие для бакалавров/ Гасумова С.Е.— Электрон. текстовые данные.— М.: Дашков и К, 2015.— 311 c.— Режим доступа: http://www.iprbookshop.ru/10925.— ЭБС «IPRbooks», по паролю</w:t>
      </w:r>
    </w:p>
    <w:p w:rsidR="006C6C29" w:rsidRPr="006C6C29" w:rsidRDefault="006C6C29" w:rsidP="006C6C29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Гузикова М.О. Методическое обеспечение самостоятельной работы обучающихся при освоении дисциплины «Основы теории межкультурной коммуникации» в условиях компетентностного подхода в образовании [Электронный ресурс]: учебное пособие/ Гузикова М.О.— Электрон. текстовые данные.— Екатеринбург: Уральский федеральный университет, ЭБС АСВ, 2014.— 44 c.— Режим доступа: http://www.iprbookshop.ru/66547.html.— ЭБС «IPRbooks»</w:t>
      </w:r>
    </w:p>
    <w:p w:rsidR="006C6C29" w:rsidRPr="006C6C29" w:rsidRDefault="006C6C29" w:rsidP="006C6C2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6C6C29">
        <w:rPr>
          <w:rFonts w:ascii="Times New Roman" w:hAnsi="Times New Roman"/>
          <w:sz w:val="24"/>
          <w:szCs w:val="24"/>
        </w:rPr>
        <w:t>Инновационные методы практики социальной работы [Электронный ресурс]: учебное пособие для магистров/ Г.Х. Мусина-Мазнова [и др.].— Электрон. текстовые данные.— М.: Дашков и К, 2015.— 316 c.— Режим доступа: http://www.iprbookshop.ru/52279.— ЭБС «IPRbooks», по паролю</w:t>
      </w:r>
    </w:p>
    <w:p w:rsidR="006C6C29" w:rsidRPr="006C6C29" w:rsidRDefault="00CB73CB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8</w:t>
      </w:r>
      <w:r w:rsidR="006C6C29">
        <w:rPr>
          <w:rFonts w:ascii="Times New Roman" w:hAnsi="Times New Roman"/>
          <w:sz w:val="24"/>
          <w:szCs w:val="24"/>
          <w:shd w:val="clear" w:color="auto" w:fill="FCFCFC"/>
        </w:rPr>
        <w:t>.</w:t>
      </w:r>
      <w:r w:rsidR="006C6C29" w:rsidRPr="006C6C29">
        <w:rPr>
          <w:rFonts w:ascii="Times New Roman" w:hAnsi="Times New Roman"/>
          <w:sz w:val="24"/>
          <w:szCs w:val="24"/>
          <w:shd w:val="clear" w:color="auto" w:fill="FCFCFC"/>
        </w:rPr>
        <w:t>Николаева И.А. Психологические и организационные аспекты работы педагога-психолога в образовании [Электронный ресурс]: учебно-методические рекомендации для семинаров и самостоятельной работы студентов/ Николаева И.А., Вершинина В.В.— Электрон. текстовые данные.— Ульяновск: Ульяновский государственный педагогический университет имени И.Н. Ульянова, 2017.— 51 c.— Режим доступа: http://www.iprbookshop.ru/86321.html.— ЭБС «IPRbooks»</w:t>
      </w:r>
    </w:p>
    <w:p w:rsidR="006C6C29" w:rsidRPr="006C6C29" w:rsidRDefault="00CB73CB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9. </w:t>
      </w:r>
      <w:r w:rsidR="006C6C29" w:rsidRPr="006C6C29">
        <w:rPr>
          <w:rFonts w:ascii="Times New Roman" w:hAnsi="Times New Roman"/>
          <w:sz w:val="24"/>
          <w:szCs w:val="24"/>
          <w:shd w:val="clear" w:color="auto" w:fill="FCFCFC"/>
        </w:rPr>
        <w:t>Платонова Н.М. Основы социальной инноватики [Электронный ресурс]: учебное пособие/ Платонова Н.М., Платонов М.Ю.— Электрон. текстовые данные.— СПб.: Санкт-Петербургский государственный институт психологии и социальной работы, 2017.— 204 c.— Режим доступа: http://www.iprbookshop.ru/83650.html.— ЭБС «IPRbooks»</w:t>
      </w:r>
    </w:p>
    <w:p w:rsidR="006C6C29" w:rsidRPr="006C6C29" w:rsidRDefault="006C6C29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</w:p>
    <w:p w:rsidR="006C6C29" w:rsidRPr="006C6C29" w:rsidRDefault="00CB73CB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10. </w:t>
      </w:r>
      <w:r w:rsidR="006C6C29" w:rsidRPr="006C6C29">
        <w:rPr>
          <w:rFonts w:ascii="Times New Roman" w:hAnsi="Times New Roman"/>
          <w:sz w:val="24"/>
          <w:szCs w:val="24"/>
          <w:shd w:val="clear" w:color="auto" w:fill="FCFCFC"/>
        </w:rPr>
        <w:t>Платонова Н.М. Современная социальная работа [Электронный ресурс]: учебное пособие/ Платонова Н.М., Келасьев В.Н., Смирнова А.Н.— Электрон. текстовые данные.— СПб.: Санкт-Петербургский государственный институт психологии и социальной работы, 2016.— 184 c.— Режим доступа: http://www.iprbookshop.ru/83646.html.— ЭБС «IPRbooks»</w:t>
      </w:r>
    </w:p>
    <w:p w:rsidR="006C6C29" w:rsidRPr="006C6C29" w:rsidRDefault="00CB73CB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11. </w:t>
      </w:r>
      <w:r w:rsidR="006C6C29" w:rsidRPr="006C6C29">
        <w:rPr>
          <w:rFonts w:ascii="Times New Roman" w:hAnsi="Times New Roman"/>
          <w:sz w:val="24"/>
          <w:szCs w:val="24"/>
          <w:shd w:val="clear" w:color="auto" w:fill="FCFCFC"/>
        </w:rPr>
        <w:t>Садыкова Л.Р. Технологии работы социального педагога в образовательных учреждениях [Электронный ресурс]: учебно-методическое пособие для подготовки бакалавров (профиль «Психология и социальная педагогика»)/ Садыкова Л.Р.— Электрон. текстовые данные.— Набережные Челны: Набережночелнинский государственный педагогический университет, 2014.— 58 c.— Режим доступа: http://www.iprbookshop.ru/70486.html.— ЭБС «IPRbooks»</w:t>
      </w:r>
    </w:p>
    <w:p w:rsidR="006C6C29" w:rsidRPr="006C6C29" w:rsidRDefault="00CB73CB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12. </w:t>
      </w:r>
      <w:r w:rsidR="006C6C29" w:rsidRPr="006C6C29">
        <w:rPr>
          <w:rFonts w:ascii="Times New Roman" w:hAnsi="Times New Roman"/>
          <w:sz w:val="24"/>
          <w:szCs w:val="24"/>
          <w:shd w:val="clear" w:color="auto" w:fill="FCFCFC"/>
        </w:rPr>
        <w:t>Содержание и методика педагогической деятельности в социальной работе (социальная педагогика) [Электронный ресурс]: учебное пособие для студентов педагогических вузов/ Н.А. Соколова [и др.].— Электрон. текстовые данные.— Челябинск: Челябинский государственный педагогический университет, 2014.— 350 c.— Режим доступа: http://www.iprbookshop.ru/31919.html.— ЭБС «IPRbooks»</w:t>
      </w:r>
    </w:p>
    <w:p w:rsidR="006C6C29" w:rsidRPr="006C6C29" w:rsidRDefault="00CB73CB" w:rsidP="00CB73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13. </w:t>
      </w:r>
      <w:r w:rsidR="006C6C29" w:rsidRPr="006C6C29">
        <w:rPr>
          <w:rFonts w:ascii="Times New Roman" w:hAnsi="Times New Roman"/>
          <w:sz w:val="24"/>
          <w:szCs w:val="24"/>
        </w:rPr>
        <w:t>Сорокина Е.Г. Конфликтология в социальной работе [Электронный ресурс]: учебник для бакалавров/ Сорокина Е.Г., Вдовина М.В.— Электрон. текстовые данные.— М.: Дашков и К, 2016.— 282 c.— Режим доступа: http://www.iprbookshop.ru/60427.— ЭБС «IPRbooks», по паролю</w:t>
      </w:r>
    </w:p>
    <w:p w:rsidR="006C6C29" w:rsidRPr="006C6C29" w:rsidRDefault="00CB73CB" w:rsidP="00CB73C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="006C6C29" w:rsidRPr="006C6C29">
        <w:rPr>
          <w:rFonts w:ascii="Times New Roman" w:hAnsi="Times New Roman"/>
          <w:sz w:val="24"/>
          <w:szCs w:val="24"/>
          <w:shd w:val="clear" w:color="auto" w:fill="FCFCFC"/>
        </w:rPr>
        <w:t>Социальная педагогика [Электронный ресурс]: практикум по курсу/ — Электрон. текстовые данные.— Пермь: Пермский государственный гуманитарно-педагогический университет, 2013.— 62 c.— Режим доступа: http://www.iprbookshop.ru/32220.html.— ЭБС «IPRbooks»</w:t>
      </w:r>
    </w:p>
    <w:p w:rsidR="00CB73CB" w:rsidRPr="006C6C29" w:rsidRDefault="00CB73CB" w:rsidP="00CB73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15. 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Самостоятельная работа студентов. Виды, формы, критерии оценки [Электронный ресурс]: учебно-методическое пособие/ А.В. Меренков [и др.].— Электрон. текстовые данные.— Екатеринбург: Уральский федеральный университет, ЭБС АСВ, 2016.— 80 c.— Режим доступа: http://www.iprbookshop.ru/66592.html.— ЭБС «IPRbooks»</w:t>
      </w:r>
    </w:p>
    <w:p w:rsidR="00CB73CB" w:rsidRPr="006C6C29" w:rsidRDefault="00CB73CB" w:rsidP="00CB73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16. </w:t>
      </w:r>
      <w:r w:rsidRPr="006C6C29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Социальная педагогика [Электронный ресурс]: учебник для бакалавров/ И.А. Липский [и др.].— Электрон. текстовые данные.— М.: Дашков и К, 2017.— 279 c.— Режим доступа: http://www.iprbookshop.ru/60511.html.— ЭБС «IPRbooks»</w:t>
      </w:r>
    </w:p>
    <w:p w:rsidR="00CB73CB" w:rsidRPr="006C6C29" w:rsidRDefault="00CB73CB" w:rsidP="00CB73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17. 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Самостоятельная работа обучающихся: инновационные образовательные технологии [Электронный ресурс]: учебно-методическое пособие/ — Электрон. текстовые данные.— Саратов: Ай Пи Эр Медиа, 2019.— 68 c.— Режим доступа: http://www.iprbookshop.ru/83274.html.— ЭБС «IPRbooks»</w:t>
      </w:r>
    </w:p>
    <w:p w:rsidR="006C6C29" w:rsidRPr="006C6C29" w:rsidRDefault="00CB73CB" w:rsidP="006C6C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18. </w:t>
      </w:r>
      <w:r w:rsidR="006C6C29" w:rsidRPr="006C6C29">
        <w:rPr>
          <w:rFonts w:ascii="Times New Roman" w:hAnsi="Times New Roman"/>
          <w:sz w:val="24"/>
          <w:szCs w:val="24"/>
          <w:shd w:val="clear" w:color="auto" w:fill="FCFCFC"/>
        </w:rPr>
        <w:t>Холостова Е.И. Семейное воспитание и социальная работа [Электронный ресурс]: учебное пособие/ Холостова Е.И., Черняк Е.М., Стрельникова Н.Н.— Электрон. текстовые данные.— М.: Дашков и К, 2015.— 292 c.— Режим доступа: http://www.iprbookshop.ru/5104.html.— ЭБС «IPRbooks»</w:t>
      </w:r>
    </w:p>
    <w:p w:rsidR="006C6C29" w:rsidRPr="006C6C29" w:rsidRDefault="00CB73CB" w:rsidP="006C6C2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="006C6C29" w:rsidRPr="006C6C29">
        <w:rPr>
          <w:rFonts w:ascii="Times New Roman" w:hAnsi="Times New Roman"/>
          <w:sz w:val="24"/>
          <w:szCs w:val="24"/>
        </w:rPr>
        <w:t>Шарков Ф.И. Основы социального государства [Электронный ресурс]: учебник для бакалавров/ Шарков Ф.И.— Электрон. текстовые данные.— М.: Дашков и К, 2016.— 304 c.— Режим доступа: http://www.iprbookshop.ru/10949.— ЭБС «IPRbooks», по паролю</w:t>
      </w:r>
    </w:p>
    <w:p w:rsidR="00CB73CB" w:rsidRPr="006C6C29" w:rsidRDefault="00CB73CB" w:rsidP="00CB73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6C6C29">
        <w:rPr>
          <w:rFonts w:ascii="Times New Roman" w:hAnsi="Times New Roman"/>
          <w:sz w:val="24"/>
          <w:szCs w:val="24"/>
        </w:rPr>
        <w:t>Шмелева Н.Б. Введение в профессию «Социальная работа» [Электронный ресурс]: учебник/ Шмелева Н.Б.— Электрон. текстовые данные.— М.: Дашков и К, 2015.— 222 c.— Режим доступа: http://www.iprbookshop.ru/52245.— ЭБС «IPRbooks», по паролю</w:t>
      </w:r>
    </w:p>
    <w:p w:rsidR="00CB73CB" w:rsidRPr="006C6C29" w:rsidRDefault="00CB73CB" w:rsidP="00CB73C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B73CB" w:rsidRPr="006C6C29" w:rsidRDefault="00CB73CB" w:rsidP="00CB73C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C6C29" w:rsidRDefault="006C6C29" w:rsidP="00FF362B">
      <w:pPr>
        <w:jc w:val="both"/>
        <w:rPr>
          <w:rFonts w:ascii="Times New Roman" w:hAnsi="Times New Roman"/>
          <w:b/>
          <w:sz w:val="28"/>
          <w:szCs w:val="28"/>
        </w:rPr>
      </w:pPr>
    </w:p>
    <w:p w:rsidR="006D225F" w:rsidRDefault="00A62F96" w:rsidP="0059786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  <w:r w:rsidRPr="00FF362B">
        <w:rPr>
          <w:rFonts w:ascii="Times New Roman" w:hAnsi="Times New Roman"/>
          <w:b/>
          <w:bCs/>
          <w:sz w:val="28"/>
          <w:szCs w:val="28"/>
        </w:rPr>
        <w:t>По дисциплине «</w:t>
      </w:r>
      <w:r w:rsidR="00B826D8">
        <w:rPr>
          <w:rFonts w:ascii="Times New Roman" w:hAnsi="Times New Roman"/>
          <w:b/>
          <w:bCs/>
          <w:sz w:val="28"/>
          <w:szCs w:val="28"/>
        </w:rPr>
        <w:t>Психология и педагогика дошкольного образования</w:t>
      </w:r>
      <w:r w:rsidR="006D225F" w:rsidRPr="00DD45FD">
        <w:rPr>
          <w:rFonts w:ascii="Times New Roman" w:hAnsi="Times New Roman"/>
          <w:b/>
          <w:bCs/>
          <w:sz w:val="28"/>
          <w:szCs w:val="28"/>
        </w:rPr>
        <w:t>»</w:t>
      </w:r>
    </w:p>
    <w:p w:rsidR="00B826D8" w:rsidRDefault="00B826D8" w:rsidP="002E2E1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86F8F" w:rsidRPr="00C86F8F" w:rsidRDefault="00C86F8F" w:rsidP="002E2E15">
      <w:pPr>
        <w:shd w:val="clear" w:color="auto" w:fill="FFFFFF" w:themeFill="background1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2E2E15">
        <w:rPr>
          <w:rFonts w:ascii="Times New Roman" w:hAnsi="Times New Roman"/>
          <w:sz w:val="24"/>
          <w:szCs w:val="24"/>
        </w:rPr>
        <w:t xml:space="preserve">1.  </w:t>
      </w:r>
      <w:r w:rsidRPr="00C86F8F">
        <w:rPr>
          <w:rFonts w:ascii="Times New Roman" w:hAnsi="Times New Roman"/>
          <w:sz w:val="24"/>
          <w:szCs w:val="24"/>
        </w:rPr>
        <w:t>Белкина В.Н. Психология раннего и дошкольного детства [Электронный ресурс]: учебное пособие для вузов/ Белкина В.Н.— Электрон. текстовые данные.— Москва: Академический Проект, 2005.— 256 c.— Режим доступа: http://www.iprbookshop.ru/36523.html.— ЭБС «IPRbooks»</w:t>
      </w:r>
    </w:p>
    <w:p w:rsidR="00C86F8F" w:rsidRPr="00C86F8F" w:rsidRDefault="00C86F8F" w:rsidP="002E2E15">
      <w:pPr>
        <w:shd w:val="clear" w:color="auto" w:fill="FFFFFF" w:themeFill="background1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2E2E15">
        <w:rPr>
          <w:rFonts w:ascii="Times New Roman" w:hAnsi="Times New Roman"/>
          <w:sz w:val="24"/>
          <w:szCs w:val="24"/>
        </w:rPr>
        <w:t xml:space="preserve">  2. Беляева Н.Л. Методика обучения и воспитания в области дошкольного образования</w:t>
      </w:r>
      <w:r w:rsidRPr="00C86F8F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[Электронный ресурс]: учебно-методическое пособие для студентов факультета педагогики и психологии/ Беляева Н.Л.— Электрон. текстовые данные.— Набережные Челны: Набережночелнинский государственный педагогический университет, 2017.— 133 c.— Режим доступа: </w:t>
      </w:r>
      <w:hyperlink r:id="rId8" w:history="1">
        <w:r w:rsidRPr="00C86F8F">
          <w:rPr>
            <w:rFonts w:ascii="Times New Roman" w:eastAsia="Calibri" w:hAnsi="Times New Roman"/>
            <w:color w:val="0066CC"/>
            <w:sz w:val="24"/>
            <w:szCs w:val="24"/>
            <w:u w:val="single"/>
            <w:shd w:val="clear" w:color="auto" w:fill="FFFFFF"/>
            <w:lang w:eastAsia="en-US"/>
          </w:rPr>
          <w:t>http://www.iprbookshop.ru/97119.html</w:t>
        </w:r>
      </w:hyperlink>
      <w:r w:rsidRPr="00C86F8F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. — ЭБС «IPRbooks» поролю</w:t>
      </w:r>
    </w:p>
    <w:p w:rsidR="00C86F8F" w:rsidRDefault="00C86F8F" w:rsidP="002E2E15">
      <w:pPr>
        <w:pStyle w:val="ae"/>
        <w:shd w:val="clear" w:color="auto" w:fill="FFFFFF" w:themeFill="background1"/>
        <w:rPr>
          <w:rFonts w:eastAsia="Calibri"/>
          <w:shd w:val="clear" w:color="auto" w:fill="FFFFFF"/>
          <w:lang w:eastAsia="en-US"/>
        </w:rPr>
      </w:pPr>
      <w:r w:rsidRPr="00C86F8F">
        <w:rPr>
          <w:rFonts w:eastAsia="Calibri"/>
          <w:shd w:val="clear" w:color="auto" w:fill="FFFFFF"/>
          <w:lang w:eastAsia="en-US"/>
        </w:rPr>
        <w:t xml:space="preserve"> 3. Батколина В.В. Теории и технологии дошкольного образования [Электронный ресурс]: учебное пособие/ Батколина В.В.— Электрон. текстовые данные.— Москва: Российский новый университет, 2012.— 80 c.— Режим доступа:  http://www.iprbookshop.ru/21320.html.— ЭБС «IPRbooks» по поролю </w:t>
      </w:r>
    </w:p>
    <w:p w:rsidR="00C86F8F" w:rsidRPr="00C86F8F" w:rsidRDefault="00C86F8F" w:rsidP="00C86F8F">
      <w:pPr>
        <w:pStyle w:val="ae"/>
      </w:pPr>
      <w:r w:rsidRPr="00C86F8F">
        <w:t>4. Болотина, Л. Р.  Дошкольная педагогика : учебное пособие для вузов / Л. Р. Болотина, Т. С. Комарова, С. П. Баранов. — 2-е изд., перераб. и доп. — Москва : Издательство Юрайт, 2020. — 218 с. — (Высшее образование). — ISBN 978-5-534-06925-9. — Текст : электронный // ЭБС Юрайт [сайт]. — URL: https://urait.ru/bcode/452593 (дата обращения: 13.09.2020).</w:t>
      </w:r>
    </w:p>
    <w:p w:rsidR="00C86F8F" w:rsidRPr="00C86F8F" w:rsidRDefault="00C86F8F" w:rsidP="00C86F8F">
      <w:pPr>
        <w:pStyle w:val="ae"/>
      </w:pPr>
      <w:r>
        <w:t>5</w:t>
      </w:r>
      <w:r w:rsidRPr="00C86F8F">
        <w:t>. Вьюнова Н.И. Психологическая готовность ребенка к обучению в школе. Психолого-педагогические основы [Электронный ресурс]: учебное пособие для студентов вузов/ Вьюнова Н.И., Гайдар К.М., Темнова Л.В.— Электрон. текстовые данные.— Москва: Академический Проект, 2003.— 256 c.— Режим доступа: http://www.iprbookshop.ru/36510.html.— ЭБС «IPRbooks»</w:t>
      </w:r>
    </w:p>
    <w:p w:rsidR="00C86F8F" w:rsidRPr="00C86F8F" w:rsidRDefault="00C86F8F" w:rsidP="00C86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F8F">
        <w:rPr>
          <w:rFonts w:ascii="Times New Roman" w:hAnsi="Times New Roman"/>
          <w:sz w:val="24"/>
          <w:szCs w:val="24"/>
        </w:rPr>
        <w:t>5. Галигузова, Л. Н. Дошкольная педагогика : учебник и практикум для вузов / Л. Н. Гали-гузова, С. Ю. Мещерякова-Замогильная. — 2-е изд., испр. и доп. — Москва : Издатель-ство Юрайт, 2020. — 253 с. — (Высшее образование). — ISBN 978-5-534-06283-0. — Текст : электронный // ЭБС Юрайт [сайт]. — URL: https://urait.ru/bcode/451079 (дата об-ращения: 13.09.2020).</w:t>
      </w:r>
    </w:p>
    <w:p w:rsidR="00C86F8F" w:rsidRPr="002E2E15" w:rsidRDefault="00C86F8F" w:rsidP="00C86F8F">
      <w:p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2E15">
        <w:rPr>
          <w:rFonts w:ascii="Times New Roman" w:hAnsi="Times New Roman"/>
          <w:sz w:val="24"/>
          <w:szCs w:val="24"/>
        </w:rPr>
        <w:t xml:space="preserve">  6. Загорная, Е. В. Диагностика и развитие познавательной сферы дошкольников: учебно-методическое пособие / Е. В. Загорная. — Саратов: Вузовское образование, 2019. — 197 c. — ISBN 978-5-4487-0482-6. — Текст: электронный // Электронно-библиотечная система IPR BOOKS: [сайт]. — URL: http://www.iprbookshop.ru/81306.html - ЭБС «IPRbooks»</w:t>
      </w:r>
    </w:p>
    <w:p w:rsidR="00C86F8F" w:rsidRPr="00C86F8F" w:rsidRDefault="00C86F8F" w:rsidP="00C86F8F">
      <w:pPr>
        <w:tabs>
          <w:tab w:val="left" w:pos="284"/>
          <w:tab w:val="left" w:pos="993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7.</w:t>
      </w:r>
      <w:r w:rsidRPr="00C86F8F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 </w:t>
      </w:r>
      <w:r w:rsidRPr="00C86F8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Кузьмина Е.Г. Детская практическая психология [Электронный ресурс]: учебное пособие/ Кузьмина Е.Г.</w:t>
      </w:r>
      <w:r w:rsidRPr="00C86F8F">
        <w:rPr>
          <w:rFonts w:ascii="Times New Roman" w:hAnsi="Times New Roman"/>
          <w:sz w:val="24"/>
          <w:szCs w:val="24"/>
          <w:shd w:val="clear" w:color="auto" w:fill="FFFFFF"/>
        </w:rPr>
        <w:t xml:space="preserve"> –</w:t>
      </w:r>
      <w:r w:rsidRPr="00C86F8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Электрон. текстовые данные.</w:t>
      </w:r>
      <w:r w:rsidRPr="00C86F8F">
        <w:rPr>
          <w:rFonts w:ascii="Times New Roman" w:hAnsi="Times New Roman"/>
          <w:sz w:val="24"/>
          <w:szCs w:val="24"/>
          <w:shd w:val="clear" w:color="auto" w:fill="FFFFFF"/>
        </w:rPr>
        <w:t xml:space="preserve"> –</w:t>
      </w:r>
      <w:r w:rsidRPr="00C86F8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Орск: Оренбургский государственный университет, ЭБС АСВ, Орский гуманитарно-технологический институт (филиал) Оренбургского государственного университета, 2010.</w:t>
      </w:r>
      <w:r w:rsidRPr="00C86F8F">
        <w:rPr>
          <w:rFonts w:ascii="Times New Roman" w:hAnsi="Times New Roman"/>
          <w:sz w:val="24"/>
          <w:szCs w:val="24"/>
          <w:shd w:val="clear" w:color="auto" w:fill="FFFFFF"/>
        </w:rPr>
        <w:t xml:space="preserve"> –</w:t>
      </w:r>
      <w:r w:rsidRPr="00C86F8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264 c.</w:t>
      </w:r>
      <w:r w:rsidRPr="00C86F8F">
        <w:rPr>
          <w:rFonts w:ascii="Times New Roman" w:hAnsi="Times New Roman"/>
          <w:sz w:val="24"/>
          <w:szCs w:val="24"/>
          <w:shd w:val="clear" w:color="auto" w:fill="FFFFFF"/>
        </w:rPr>
        <w:t xml:space="preserve"> –</w:t>
      </w:r>
      <w:r w:rsidRPr="00C86F8F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ЭБС «IPRbooks»</w:t>
      </w:r>
    </w:p>
    <w:p w:rsidR="00C86F8F" w:rsidRPr="00C86F8F" w:rsidRDefault="00C86F8F" w:rsidP="00C86F8F">
      <w:pPr>
        <w:shd w:val="clear" w:color="auto" w:fill="FCFCFC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8</w:t>
      </w:r>
      <w:r w:rsidRPr="00C86F8F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. Методика воспитания и обучения в области дошкольного образования [Электронный ресурс]: учебник. Направления подготовки бакалавра: 050400.62 – «Психолого-педагогическое образование», профиль «Психология и педагогика дошкольного образования»; 050100.62 – «Педагогическое образование», профиль «Дошкольное образование»/ Л.В. Коломийченко [и др.].— Электрон. текстовые данные.— Пермь: Пермский государственный гуманитарно-педагогический университет, 2013.— 208 c .—   доступа: </w:t>
      </w:r>
      <w:hyperlink r:id="rId9" w:history="1">
        <w:r w:rsidRPr="00C86F8F">
          <w:rPr>
            <w:rFonts w:ascii="Times New Roman" w:eastAsia="Calibri" w:hAnsi="Times New Roman"/>
            <w:color w:val="0066CC"/>
            <w:sz w:val="24"/>
            <w:szCs w:val="24"/>
            <w:u w:val="single"/>
            <w:shd w:val="clear" w:color="auto" w:fill="FFFFFF"/>
            <w:lang w:eastAsia="en-US"/>
          </w:rPr>
          <w:t>http://www.iprbookshop.ru/32062.html</w:t>
        </w:r>
      </w:hyperlink>
      <w:r w:rsidRPr="00C86F8F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. —  ЭБС «IPRbooks»  по поролю</w:t>
      </w:r>
    </w:p>
    <w:p w:rsidR="00C86F8F" w:rsidRPr="00C86F8F" w:rsidRDefault="00C86F8F" w:rsidP="00C86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F8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9</w:t>
      </w:r>
      <w:r w:rsidRPr="00C86F8F">
        <w:rPr>
          <w:rFonts w:ascii="Times New Roman" w:hAnsi="Times New Roman"/>
          <w:sz w:val="24"/>
          <w:szCs w:val="24"/>
        </w:rPr>
        <w:t>. Основы дошкольной педагогики [Электронный ресурс]/ Л.В. Коломийченко [и др.].— Электрон. текстовые данные.— Пермь: Пермский государственный гуманитарно-педагогический университет, 2013.— 157 c.— Режим доступа: http://www.iprbookshop.ru/32075.html.— ЭБС «IPRbooks»</w:t>
      </w:r>
    </w:p>
    <w:p w:rsidR="00C86F8F" w:rsidRPr="00C86F8F" w:rsidRDefault="00C86F8F" w:rsidP="00C86F8F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10</w:t>
      </w:r>
      <w:r w:rsidRPr="00C86F8F">
        <w:rPr>
          <w:rFonts w:ascii="Times New Roman" w:eastAsia="Calibri" w:hAnsi="Times New Roman"/>
          <w:sz w:val="24"/>
          <w:szCs w:val="24"/>
          <w:lang w:eastAsia="en-US"/>
        </w:rPr>
        <w:t>. Сластенин В.А. Педагогика: учебник для студентов педагогических вузов/ В.А. Сластенин. – М.: Академия, 2014. – 374 с.</w:t>
      </w:r>
    </w:p>
    <w:p w:rsidR="00B826D8" w:rsidRDefault="00B826D8" w:rsidP="0059786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B004F" w:rsidRPr="003B004F" w:rsidRDefault="003B004F" w:rsidP="006D225F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i/>
          <w:sz w:val="24"/>
          <w:szCs w:val="24"/>
        </w:rPr>
      </w:pPr>
      <w:r w:rsidRPr="003B004F">
        <w:rPr>
          <w:rFonts w:ascii="Times New Roman" w:hAnsi="Times New Roman"/>
          <w:i/>
          <w:sz w:val="24"/>
          <w:szCs w:val="24"/>
        </w:rPr>
        <w:t xml:space="preserve">       </w:t>
      </w:r>
    </w:p>
    <w:p w:rsidR="006D225F" w:rsidRPr="00DD45FD" w:rsidRDefault="00A62F96" w:rsidP="006D225F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FF362B">
        <w:rPr>
          <w:rFonts w:ascii="Times New Roman" w:hAnsi="Times New Roman"/>
          <w:b/>
          <w:bCs/>
          <w:sz w:val="28"/>
          <w:szCs w:val="28"/>
        </w:rPr>
        <w:t>По дисциплине «</w:t>
      </w:r>
      <w:r w:rsidR="00B826D8">
        <w:rPr>
          <w:rFonts w:ascii="Times New Roman" w:hAnsi="Times New Roman"/>
          <w:b/>
          <w:bCs/>
          <w:sz w:val="28"/>
          <w:szCs w:val="28"/>
        </w:rPr>
        <w:t>Семейная психология и педагогика</w:t>
      </w:r>
      <w:r w:rsidR="006D225F" w:rsidRPr="00DD45FD">
        <w:rPr>
          <w:rFonts w:ascii="Times New Roman" w:hAnsi="Times New Roman"/>
          <w:b/>
          <w:bCs/>
          <w:sz w:val="28"/>
          <w:szCs w:val="28"/>
        </w:rPr>
        <w:t>»</w:t>
      </w:r>
    </w:p>
    <w:p w:rsidR="00A62F96" w:rsidRPr="00FF362B" w:rsidRDefault="00A62F96" w:rsidP="00A3246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826D8" w:rsidRPr="00B826D8" w:rsidRDefault="00B826D8" w:rsidP="00B826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lang w:eastAsia="en-US"/>
        </w:rPr>
      </w:pPr>
      <w:r w:rsidRPr="00B826D8">
        <w:rPr>
          <w:rFonts w:ascii="Times New Roman" w:hAnsi="Times New Roman"/>
          <w:sz w:val="24"/>
          <w:szCs w:val="24"/>
          <w:lang w:eastAsia="en-US"/>
        </w:rPr>
        <w:t>1.</w:t>
      </w:r>
      <w:r w:rsidRPr="00B826D8">
        <w:rPr>
          <w:rFonts w:ascii="Times New Roman" w:hAnsi="Times New Roman"/>
          <w:sz w:val="24"/>
          <w:szCs w:val="24"/>
          <w:shd w:val="clear" w:color="auto" w:fill="FCFCFC"/>
          <w:lang w:eastAsia="en-US"/>
        </w:rPr>
        <w:t xml:space="preserve"> Ткаченко И.В. Основы психологии семьи и семейного консультирования (с практикумом) [Электронный ресурс]: учебное пособие/ Ткаченко И.В., Евдокимова Е.В.— Электрон. текстовые данные.— Саратов: Ай Пи Эр Медиа, 2017.— 182 c.— Режим доступа: http://www.iprbookshop.ru/58898.— ЭБС «IPRbooks</w:t>
      </w:r>
    </w:p>
    <w:p w:rsidR="00B826D8" w:rsidRPr="00B826D8" w:rsidRDefault="00B826D8" w:rsidP="00B826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826D8">
        <w:rPr>
          <w:rFonts w:cs="Calibri"/>
          <w:sz w:val="24"/>
          <w:szCs w:val="24"/>
          <w:lang w:eastAsia="en-US"/>
        </w:rPr>
        <w:t>2</w:t>
      </w:r>
      <w:r w:rsidRPr="00B826D8">
        <w:rPr>
          <w:rFonts w:ascii="Times New Roman" w:hAnsi="Times New Roman"/>
          <w:sz w:val="24"/>
          <w:szCs w:val="24"/>
          <w:lang w:eastAsia="en-US"/>
        </w:rPr>
        <w:t>. Быкова И.С. Семейная психология. Психология аномального развития [Электронный ресурс]: учебное пособие для самостоятельной работы студентов факультета клинической психологии/ Быкова И.С.— Электрон. текстовые данные.— Оренбург: Оренбургская государственная медицинская академия, 2010.— 63 c.— Режим доступа: http://www.iprbookshop.ru/21867.— ЭБС «IPRbooks»</w:t>
      </w:r>
    </w:p>
    <w:p w:rsidR="00B826D8" w:rsidRPr="00B826D8" w:rsidRDefault="00B826D8" w:rsidP="00B826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826D8">
        <w:rPr>
          <w:rFonts w:ascii="Times New Roman" w:hAnsi="Times New Roman"/>
          <w:sz w:val="24"/>
          <w:szCs w:val="24"/>
          <w:lang w:eastAsia="en-US"/>
        </w:rPr>
        <w:t>3. Гуревич П.С. Психология и педагогика [Электронный ресурс]: учебник для студентов вузов/ Гуревич П.С.— Электрон. текстовые данные.— М.: ЮНИТИ-ДАНА, 2012.— 320 c.— Режим доступа: http://www.iprbookshop.ru/8121.— ЭБС «IPRbooks»</w:t>
      </w:r>
    </w:p>
    <w:p w:rsidR="00B826D8" w:rsidRPr="00B826D8" w:rsidRDefault="00B826D8" w:rsidP="00B82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826D8" w:rsidRPr="00B826D8" w:rsidRDefault="00B826D8" w:rsidP="00B826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4</w:t>
      </w:r>
      <w:r w:rsidRPr="00B826D8">
        <w:rPr>
          <w:rFonts w:ascii="Times New Roman" w:hAnsi="Times New Roman"/>
          <w:sz w:val="24"/>
          <w:szCs w:val="24"/>
        </w:rPr>
        <w:t>.</w:t>
      </w:r>
      <w:r w:rsidRPr="00B826D8">
        <w:rPr>
          <w:rFonts w:ascii="Times New Roman" w:hAnsi="Times New Roman"/>
          <w:sz w:val="24"/>
          <w:szCs w:val="24"/>
          <w:lang w:eastAsia="en-US"/>
        </w:rPr>
        <w:t xml:space="preserve"> Карцева Л.В. Психология и педагогика социальной работы с семьей [Электронный ресурс]: учебное пособие/ Карцева Л.В.— Электрон. текстовые данные.— М.: Дашков и К, 2013.— 224 c.— Режим доступа: http://www.iprbookshop.ru/10956.— ЭБС «IPRbooks»</w:t>
      </w:r>
    </w:p>
    <w:p w:rsidR="00B826D8" w:rsidRPr="00B826D8" w:rsidRDefault="00B826D8" w:rsidP="00B826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5</w:t>
      </w:r>
      <w:r w:rsidRPr="00B826D8">
        <w:rPr>
          <w:rFonts w:ascii="Times New Roman" w:hAnsi="Times New Roman"/>
          <w:sz w:val="24"/>
          <w:szCs w:val="24"/>
          <w:lang w:eastAsia="en-US"/>
        </w:rPr>
        <w:t>. Вечорко Г.Ф. Основы психологии и педагогики. Практикум [Электронный ресурс]: учебное пособие/ Вечорко Г.Ф.— Электрон. текстовые данные.— Минск: ТетраСистемс, 2014.— 272 c.— Режим доступа: http://www.iprbookshop.ru/28175.— ЭБС «IPRbooks»</w:t>
      </w:r>
    </w:p>
    <w:p w:rsidR="00B826D8" w:rsidRPr="00B826D8" w:rsidRDefault="00B826D8" w:rsidP="00B826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</w:t>
      </w:r>
      <w:r w:rsidRPr="00B826D8">
        <w:rPr>
          <w:rFonts w:ascii="Times New Roman" w:hAnsi="Times New Roman"/>
          <w:sz w:val="24"/>
          <w:szCs w:val="24"/>
          <w:lang w:eastAsia="en-US"/>
        </w:rPr>
        <w:t>. Актуальные проблемы психологии семьи и семейного консультирования [Электронный ресурс]: материалы научной конференции аспирантов, молодых преподавателей и студентов факультета психологии и педагогики РосНОУ (г. Москва, 22 марта 2011 г.)/ Н.Н. Азарнов [и др.].— Электрон. текстовые данные.— М.: Российский новый университет, 2011.— 204 c.— Режим доступа: http://www.iprbookshop.ru/21260.— ЭБС «IPRbooks»</w:t>
      </w:r>
    </w:p>
    <w:p w:rsidR="003B004F" w:rsidRPr="00B826D8" w:rsidRDefault="003B004F" w:rsidP="00A3246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3B004F" w:rsidRPr="00B826D8" w:rsidSect="00702A05">
      <w:pgSz w:w="11900" w:h="16840"/>
      <w:pgMar w:top="1134" w:right="843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A56" w:rsidRDefault="00466A56">
      <w:pPr>
        <w:spacing w:after="0" w:line="240" w:lineRule="auto"/>
      </w:pPr>
      <w:r>
        <w:separator/>
      </w:r>
    </w:p>
  </w:endnote>
  <w:endnote w:type="continuationSeparator" w:id="0">
    <w:p w:rsidR="00466A56" w:rsidRDefault="00466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1181098"/>
      <w:docPartObj>
        <w:docPartGallery w:val="Page Numbers (Bottom of Page)"/>
        <w:docPartUnique/>
      </w:docPartObj>
    </w:sdtPr>
    <w:sdtEndPr/>
    <w:sdtContent>
      <w:p w:rsidR="00911056" w:rsidRDefault="009110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B6F">
          <w:rPr>
            <w:noProof/>
          </w:rPr>
          <w:t>2</w:t>
        </w:r>
        <w:r>
          <w:fldChar w:fldCharType="end"/>
        </w:r>
      </w:p>
    </w:sdtContent>
  </w:sdt>
  <w:p w:rsidR="00911056" w:rsidRDefault="009110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A56" w:rsidRDefault="00466A56">
      <w:pPr>
        <w:spacing w:after="0" w:line="240" w:lineRule="auto"/>
      </w:pPr>
      <w:r>
        <w:separator/>
      </w:r>
    </w:p>
  </w:footnote>
  <w:footnote w:type="continuationSeparator" w:id="0">
    <w:p w:rsidR="00466A56" w:rsidRDefault="00466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5D741A"/>
    <w:multiLevelType w:val="multilevel"/>
    <w:tmpl w:val="C18463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4" w15:restartNumberingAfterBreak="0">
    <w:nsid w:val="1B780855"/>
    <w:multiLevelType w:val="hybridMultilevel"/>
    <w:tmpl w:val="993E552C"/>
    <w:lvl w:ilvl="0" w:tplc="F60A95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3C6F1C20"/>
    <w:multiLevelType w:val="hybridMultilevel"/>
    <w:tmpl w:val="2C6E015E"/>
    <w:lvl w:ilvl="0" w:tplc="2BD6274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1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A803E4"/>
    <w:multiLevelType w:val="hybridMultilevel"/>
    <w:tmpl w:val="086C7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430E7D"/>
    <w:multiLevelType w:val="hybridMultilevel"/>
    <w:tmpl w:val="08529952"/>
    <w:lvl w:ilvl="0" w:tplc="5E7637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937EB1"/>
    <w:multiLevelType w:val="hybridMultilevel"/>
    <w:tmpl w:val="247E6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20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20F7C"/>
    <w:multiLevelType w:val="multilevel"/>
    <w:tmpl w:val="93D85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76461D"/>
    <w:multiLevelType w:val="multilevel"/>
    <w:tmpl w:val="21E6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1"/>
  </w:num>
  <w:num w:numId="5">
    <w:abstractNumId w:val="21"/>
  </w:num>
  <w:num w:numId="6">
    <w:abstractNumId w:val="12"/>
  </w:num>
  <w:num w:numId="7">
    <w:abstractNumId w:val="11"/>
  </w:num>
  <w:num w:numId="8">
    <w:abstractNumId w:val="18"/>
  </w:num>
  <w:num w:numId="9">
    <w:abstractNumId w:val="14"/>
  </w:num>
  <w:num w:numId="10">
    <w:abstractNumId w:val="16"/>
  </w:num>
  <w:num w:numId="11">
    <w:abstractNumId w:val="9"/>
  </w:num>
  <w:num w:numId="12">
    <w:abstractNumId w:val="5"/>
  </w:num>
  <w:num w:numId="13">
    <w:abstractNumId w:val="10"/>
  </w:num>
  <w:num w:numId="14">
    <w:abstractNumId w:val="20"/>
  </w:num>
  <w:num w:numId="15">
    <w:abstractNumId w:val="6"/>
  </w:num>
  <w:num w:numId="16">
    <w:abstractNumId w:val="2"/>
  </w:num>
  <w:num w:numId="17">
    <w:abstractNumId w:val="23"/>
  </w:num>
  <w:num w:numId="18">
    <w:abstractNumId w:val="3"/>
  </w:num>
  <w:num w:numId="19">
    <w:abstractNumId w:val="15"/>
  </w:num>
  <w:num w:numId="20">
    <w:abstractNumId w:val="8"/>
  </w:num>
  <w:num w:numId="21">
    <w:abstractNumId w:val="17"/>
  </w:num>
  <w:num w:numId="22">
    <w:abstractNumId w:val="13"/>
  </w:num>
  <w:num w:numId="23">
    <w:abstractNumId w:val="2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F50"/>
    <w:rsid w:val="00011354"/>
    <w:rsid w:val="0001733B"/>
    <w:rsid w:val="00021B35"/>
    <w:rsid w:val="000A1894"/>
    <w:rsid w:val="000C6ED6"/>
    <w:rsid w:val="000E47DA"/>
    <w:rsid w:val="000E673B"/>
    <w:rsid w:val="00126AE7"/>
    <w:rsid w:val="0015304C"/>
    <w:rsid w:val="001A649D"/>
    <w:rsid w:val="00265291"/>
    <w:rsid w:val="00283D44"/>
    <w:rsid w:val="002B1B54"/>
    <w:rsid w:val="002D2D33"/>
    <w:rsid w:val="002E2E15"/>
    <w:rsid w:val="003020D4"/>
    <w:rsid w:val="0036072C"/>
    <w:rsid w:val="003877FF"/>
    <w:rsid w:val="003B004F"/>
    <w:rsid w:val="003C46C3"/>
    <w:rsid w:val="003D7C00"/>
    <w:rsid w:val="004210C9"/>
    <w:rsid w:val="0042403F"/>
    <w:rsid w:val="00465EA4"/>
    <w:rsid w:val="00466A56"/>
    <w:rsid w:val="004702BB"/>
    <w:rsid w:val="0047282F"/>
    <w:rsid w:val="004D2B6F"/>
    <w:rsid w:val="004E1C27"/>
    <w:rsid w:val="0059786E"/>
    <w:rsid w:val="005B0208"/>
    <w:rsid w:val="005C6704"/>
    <w:rsid w:val="005D3FB6"/>
    <w:rsid w:val="005D5AB5"/>
    <w:rsid w:val="005F4E9D"/>
    <w:rsid w:val="00655F8D"/>
    <w:rsid w:val="006A11A0"/>
    <w:rsid w:val="006B2F50"/>
    <w:rsid w:val="006C02AF"/>
    <w:rsid w:val="006C6C29"/>
    <w:rsid w:val="006D225F"/>
    <w:rsid w:val="006D4279"/>
    <w:rsid w:val="006E1FE6"/>
    <w:rsid w:val="006F0690"/>
    <w:rsid w:val="00702A05"/>
    <w:rsid w:val="007140FA"/>
    <w:rsid w:val="00763097"/>
    <w:rsid w:val="007B6E9B"/>
    <w:rsid w:val="007D0232"/>
    <w:rsid w:val="008069FF"/>
    <w:rsid w:val="008232F9"/>
    <w:rsid w:val="008F4077"/>
    <w:rsid w:val="00911056"/>
    <w:rsid w:val="00954CE6"/>
    <w:rsid w:val="00961629"/>
    <w:rsid w:val="00963D9E"/>
    <w:rsid w:val="009B10B9"/>
    <w:rsid w:val="00A16BC5"/>
    <w:rsid w:val="00A32460"/>
    <w:rsid w:val="00A62F96"/>
    <w:rsid w:val="00A6580F"/>
    <w:rsid w:val="00A66110"/>
    <w:rsid w:val="00A704FC"/>
    <w:rsid w:val="00AB7CDF"/>
    <w:rsid w:val="00B23364"/>
    <w:rsid w:val="00B47DA6"/>
    <w:rsid w:val="00B826D8"/>
    <w:rsid w:val="00BB6287"/>
    <w:rsid w:val="00BC2CC2"/>
    <w:rsid w:val="00BC452D"/>
    <w:rsid w:val="00BD7EE7"/>
    <w:rsid w:val="00C86F8F"/>
    <w:rsid w:val="00CA7422"/>
    <w:rsid w:val="00CB0CEE"/>
    <w:rsid w:val="00CB73CB"/>
    <w:rsid w:val="00D35C4F"/>
    <w:rsid w:val="00D44BE7"/>
    <w:rsid w:val="00D469EC"/>
    <w:rsid w:val="00DA725B"/>
    <w:rsid w:val="00DB7612"/>
    <w:rsid w:val="00DD45FD"/>
    <w:rsid w:val="00DE4A36"/>
    <w:rsid w:val="00DF54AD"/>
    <w:rsid w:val="00E00025"/>
    <w:rsid w:val="00E950AE"/>
    <w:rsid w:val="00EF23B6"/>
    <w:rsid w:val="00F04E67"/>
    <w:rsid w:val="00F27477"/>
    <w:rsid w:val="00FB5BA8"/>
    <w:rsid w:val="00FC1E4A"/>
    <w:rsid w:val="00FE35E6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D740"/>
  <w15:docId w15:val="{E5C8A9F9-1C18-41BB-8227-A122DE47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597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7119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3206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6601</Words>
  <Characters>37627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Ucheb_otdel</dc:creator>
  <cp:lastModifiedBy>ТатьянаНиколаевна</cp:lastModifiedBy>
  <cp:revision>8</cp:revision>
  <dcterms:created xsi:type="dcterms:W3CDTF">2021-02-15T09:34:00Z</dcterms:created>
  <dcterms:modified xsi:type="dcterms:W3CDTF">2024-06-25T11:48:00Z</dcterms:modified>
</cp:coreProperties>
</file>